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Единым стандартам качества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сетевыми организациями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услуг сетевых организаций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26A11" w:rsidRPr="00626A11" w:rsidRDefault="00626A11" w:rsidP="00626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11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5B6402" w:rsidRDefault="001515FF" w:rsidP="009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9A6884" w:rsidRPr="005B6402">
        <w:rPr>
          <w:rFonts w:ascii="Times New Roman" w:hAnsi="Times New Roman" w:cs="Times New Roman"/>
          <w:sz w:val="24"/>
          <w:szCs w:val="24"/>
        </w:rPr>
        <w:t>юридическ</w:t>
      </w:r>
      <w:r w:rsidR="00FF303B">
        <w:rPr>
          <w:rFonts w:ascii="Times New Roman" w:hAnsi="Times New Roman" w:cs="Times New Roman"/>
          <w:sz w:val="24"/>
          <w:szCs w:val="24"/>
        </w:rPr>
        <w:t>ое</w:t>
      </w:r>
      <w:r w:rsidR="009A6884" w:rsidRPr="005B6402">
        <w:rPr>
          <w:rFonts w:ascii="Times New Roman" w:hAnsi="Times New Roman" w:cs="Times New Roman"/>
          <w:sz w:val="24"/>
          <w:szCs w:val="24"/>
        </w:rPr>
        <w:t xml:space="preserve"> лицо или индивидуальный предприниматель, максимальная мощность </w:t>
      </w:r>
      <w:proofErr w:type="spellStart"/>
      <w:r w:rsidR="009A6884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A6884" w:rsidRPr="005B6402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свыше 150 кВт и менее 670 кВт</w:t>
      </w:r>
      <w:r w:rsidR="00EE43AD">
        <w:rPr>
          <w:rFonts w:ascii="Times New Roman" w:hAnsi="Times New Roman" w:cs="Times New Roman"/>
          <w:sz w:val="24"/>
          <w:szCs w:val="24"/>
        </w:rPr>
        <w:t>.</w:t>
      </w:r>
    </w:p>
    <w:p w:rsidR="00C705E9" w:rsidRPr="005B6402" w:rsidRDefault="001515FF" w:rsidP="00C7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5B6402">
        <w:rPr>
          <w:rFonts w:ascii="Times New Roman" w:hAnsi="Times New Roman" w:cs="Times New Roman"/>
          <w:sz w:val="24"/>
          <w:szCs w:val="24"/>
        </w:rPr>
        <w:t>:</w:t>
      </w:r>
      <w:r w:rsidR="00394586" w:rsidRPr="005B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74" w:rsidRPr="006C284B" w:rsidRDefault="00066974" w:rsidP="0006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C284B">
        <w:rPr>
          <w:rFonts w:ascii="Times New Roman" w:hAnsi="Times New Roman" w:cs="Times New Roman"/>
          <w:sz w:val="24"/>
          <w:szCs w:val="24"/>
        </w:rPr>
        <w:t xml:space="preserve">  Комитета по ценам и тарифам Московской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от 27.12.2017 г.    № 347-Р;</w:t>
      </w:r>
    </w:p>
    <w:p w:rsidR="00066974" w:rsidRPr="001515FF" w:rsidRDefault="00066974" w:rsidP="0006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t>Приказ ФАС России от 29.08.2017 N 1135/17 "Об утверждении методических указаний по определению размера платы за технологическое присоединение к электрическим сетям"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10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15FF" w:rsidRPr="005B6402" w:rsidRDefault="001515FF" w:rsidP="0063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43181F" w:rsidRPr="005B6402">
        <w:rPr>
          <w:rFonts w:ascii="Times New Roman" w:hAnsi="Times New Roman" w:cs="Times New Roman"/>
          <w:sz w:val="24"/>
          <w:szCs w:val="24"/>
        </w:rPr>
        <w:t>о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формление Заявки и </w:t>
      </w:r>
      <w:r w:rsidR="00634E32" w:rsidRPr="005B6402">
        <w:rPr>
          <w:rFonts w:ascii="Times New Roman" w:hAnsi="Times New Roman" w:cs="Times New Roman"/>
          <w:sz w:val="24"/>
          <w:szCs w:val="24"/>
        </w:rPr>
        <w:t>предоставление всех необходимых документов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п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унктами 10 и </w:t>
      </w:r>
      <w:r w:rsidR="00CC7AE3" w:rsidRPr="005B6402">
        <w:rPr>
          <w:rFonts w:ascii="Times New Roman" w:hAnsi="Times New Roman" w:cs="Times New Roman"/>
          <w:sz w:val="24"/>
          <w:szCs w:val="24"/>
        </w:rPr>
        <w:t>1</w:t>
      </w:r>
      <w:r w:rsidR="009A6884" w:rsidRPr="005B6402">
        <w:rPr>
          <w:rFonts w:ascii="Times New Roman" w:hAnsi="Times New Roman" w:cs="Times New Roman"/>
          <w:sz w:val="24"/>
          <w:szCs w:val="24"/>
        </w:rPr>
        <w:t>2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="0043181F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43181F" w:rsidRPr="005B640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 861 (далее Правил)</w:t>
      </w:r>
    </w:p>
    <w:p w:rsidR="001515FF" w:rsidRPr="005B6402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</w:t>
      </w:r>
      <w:proofErr w:type="spellStart"/>
      <w:r w:rsidR="00783BC6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83BC6" w:rsidRPr="005B6402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Pr="005B6402">
        <w:rPr>
          <w:rFonts w:ascii="Times New Roman" w:hAnsi="Times New Roman" w:cs="Times New Roman"/>
          <w:sz w:val="24"/>
          <w:szCs w:val="24"/>
        </w:rPr>
        <w:t>.</w:t>
      </w:r>
    </w:p>
    <w:p w:rsidR="001515FF" w:rsidRPr="005B6402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575542" w:rsidRPr="005B6402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575542" w:rsidRPr="005B640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575542" w:rsidRPr="005B6402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575542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- 4 </w:t>
      </w:r>
      <w:r w:rsidR="005B6402">
        <w:rPr>
          <w:rFonts w:ascii="Times New Roman" w:hAnsi="Times New Roman" w:cs="Times New Roman"/>
          <w:sz w:val="24"/>
          <w:szCs w:val="24"/>
        </w:rPr>
        <w:t>(четыре)</w:t>
      </w:r>
      <w:r w:rsidR="00A60A7E">
        <w:rPr>
          <w:rFonts w:ascii="Times New Roman" w:hAnsi="Times New Roman" w:cs="Times New Roman"/>
          <w:sz w:val="24"/>
          <w:szCs w:val="24"/>
        </w:rPr>
        <w:t xml:space="preserve"> </w:t>
      </w:r>
      <w:r w:rsidR="00575542" w:rsidRPr="005B6402">
        <w:rPr>
          <w:rFonts w:ascii="Times New Roman" w:hAnsi="Times New Roman" w:cs="Times New Roman"/>
          <w:sz w:val="24"/>
          <w:szCs w:val="24"/>
        </w:rPr>
        <w:t xml:space="preserve">месяца; в иных случаях – </w:t>
      </w:r>
      <w:r w:rsidR="009A6884" w:rsidRPr="005B6402">
        <w:rPr>
          <w:rFonts w:ascii="Times New Roman" w:hAnsi="Times New Roman" w:cs="Times New Roman"/>
          <w:sz w:val="24"/>
          <w:szCs w:val="24"/>
        </w:rPr>
        <w:t>1</w:t>
      </w:r>
      <w:r w:rsidR="00575542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5B6402">
        <w:rPr>
          <w:rFonts w:ascii="Times New Roman" w:hAnsi="Times New Roman" w:cs="Times New Roman"/>
          <w:sz w:val="24"/>
          <w:szCs w:val="24"/>
        </w:rPr>
        <w:t>(один)</w:t>
      </w:r>
      <w:r w:rsidR="009A6884" w:rsidRPr="005B6402">
        <w:rPr>
          <w:rFonts w:ascii="Times New Roman" w:hAnsi="Times New Roman" w:cs="Times New Roman"/>
          <w:sz w:val="24"/>
          <w:szCs w:val="24"/>
        </w:rPr>
        <w:t>год</w:t>
      </w:r>
      <w:r w:rsidR="00575542" w:rsidRPr="005B6402">
        <w:rPr>
          <w:rFonts w:ascii="Times New Roman" w:hAnsi="Times New Roman" w:cs="Times New Roman"/>
          <w:sz w:val="24"/>
          <w:szCs w:val="24"/>
        </w:rPr>
        <w:t>.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C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1993"/>
        <w:gridCol w:w="2693"/>
        <w:gridCol w:w="2551"/>
        <w:gridCol w:w="1276"/>
      </w:tblGrid>
      <w:tr w:rsidR="001515FF" w:rsidTr="00457526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1515F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E9008C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783BC6" w:rsidP="0045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783BC6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Письменное обращение</w:t>
            </w:r>
            <w:r w:rsidR="001A5744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п. </w:t>
            </w:r>
            <w:r w:rsidR="00CC7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6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5744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с приложением необходимых документов по п.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Правил, в том числе посредством официального сайта сетевой организации или иного официального сайта в информационно-телекоммуникационной сети 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"Интернет"</w:t>
            </w:r>
          </w:p>
          <w:p w:rsidR="00C55BCF" w:rsidRPr="00783BC6" w:rsidRDefault="00C55BCF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7BD" w:rsidRPr="00D567BD" w:rsidRDefault="00D567BD" w:rsidP="00D5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рассмотрения  3  рабочих дня:</w:t>
            </w:r>
          </w:p>
          <w:p w:rsidR="001515FF" w:rsidRPr="00783BC6" w:rsidRDefault="00D567BD" w:rsidP="00D5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BD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рабочих дней со дня получения заявки </w:t>
            </w:r>
            <w:proofErr w:type="spellStart"/>
            <w:r w:rsidRPr="00D567BD">
              <w:rPr>
                <w:rFonts w:ascii="Times New Roman" w:hAnsi="Times New Roman" w:cs="Times New Roman"/>
                <w:sz w:val="20"/>
                <w:szCs w:val="20"/>
              </w:rPr>
              <w:t>сетвая</w:t>
            </w:r>
            <w:proofErr w:type="spellEnd"/>
            <w:r w:rsidRPr="00D567B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направляет заявителю уведомление о необходимости в течение 20 рабочих дней со дня его получения представить </w:t>
            </w:r>
            <w:r w:rsidRPr="00D56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недостающие сведения и (или) документы и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а) Правил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0FE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.18 а) Правил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5368" w:rsidRPr="00783BC6" w:rsidRDefault="00CA58FB" w:rsidP="009A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 xml:space="preserve">.10,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7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6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п.15 </w:t>
            </w:r>
            <w:r w:rsidR="0043181F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C55BC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неотъемлемое приложение к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94794F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773B19" w:rsidP="0077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получения заявки от заявителя (уполномоченного представителя) или иной сетевой организации,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 w:rsidRPr="00783BC6">
              <w:rPr>
                <w:rFonts w:ascii="Times New Roman" w:hAnsi="Times New Roman" w:cs="Times New Roman"/>
                <w:sz w:val="20"/>
                <w:szCs w:val="20"/>
              </w:rPr>
              <w:t>.7 б) Правил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5BC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515F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783BC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</w:p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94794F" w:rsidP="0094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подписывает оба экземпляра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743" w:rsidRPr="00345743" w:rsidRDefault="00345743" w:rsidP="0034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43">
              <w:rPr>
                <w:rFonts w:ascii="Times New Roman" w:hAnsi="Times New Roman" w:cs="Times New Roman"/>
                <w:sz w:val="20"/>
                <w:szCs w:val="20"/>
              </w:rPr>
              <w:t>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  <w:p w:rsidR="00345743" w:rsidRPr="00345743" w:rsidRDefault="00345743" w:rsidP="0034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4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</w:t>
            </w:r>
            <w:r w:rsidRPr="00345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</w:t>
            </w:r>
          </w:p>
          <w:p w:rsidR="00345743" w:rsidRPr="00345743" w:rsidRDefault="00345743" w:rsidP="0034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43">
              <w:rPr>
                <w:rFonts w:ascii="Times New Roman" w:hAnsi="Times New Roman" w:cs="Times New Roman"/>
                <w:sz w:val="20"/>
                <w:szCs w:val="20"/>
              </w:rPr>
              <w:t>Указанный мотивированный отказ направляется заявителем в сетевую организацию заказным письмом с уведомлением о вручении.</w:t>
            </w:r>
          </w:p>
          <w:p w:rsidR="001515FF" w:rsidRPr="00783BC6" w:rsidRDefault="00345743" w:rsidP="003457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4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proofErr w:type="spellStart"/>
            <w:r w:rsidRPr="00345743">
              <w:rPr>
                <w:rFonts w:ascii="Times New Roman" w:hAnsi="Times New Roman" w:cs="Times New Roman"/>
                <w:sz w:val="20"/>
                <w:szCs w:val="20"/>
              </w:rPr>
              <w:t>ненаправления</w:t>
            </w:r>
            <w:proofErr w:type="spellEnd"/>
            <w:r w:rsidRPr="00345743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F24B8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ыполнение сторонами договора мероприятий, предусмотренных договором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азработку сетевой организацией проектной документации согласно обязательствам, предусмотренным техническими условиями;</w:t>
            </w:r>
          </w:p>
          <w:p w:rsidR="00040FE6" w:rsidRPr="00783BC6" w:rsidRDefault="001A5744" w:rsidP="001A5744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и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технических условий заявителем 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участка заявителя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и сетевой организацией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 до границ участка заявителя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осуществление сетевой организацией мероприятий по подключению </w:t>
            </w:r>
            <w:proofErr w:type="spell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под действие аппаратуры противоаварийной и режимной автоматики в соотве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>тствии с техническими условиями.</w:t>
            </w:r>
          </w:p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DA360B" w:rsidP="00A6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случаях осуществления технологического присоединения к электрическим сетям классом напряжения до 20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(или) объектов электроэнергетики - 4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в иных случаях – </w:t>
            </w:r>
            <w:r w:rsidR="00A60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A7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в) Правил</w:t>
            </w:r>
          </w:p>
          <w:p w:rsidR="00407050" w:rsidRPr="00783BC6" w:rsidRDefault="00CA58FB" w:rsidP="00CA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>.18 б), в)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>.16 Правил</w:t>
            </w:r>
          </w:p>
        </w:tc>
      </w:tr>
      <w:tr w:rsidR="001F24B8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040FE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Уведомление сетевой организации о выполнении технических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DA360B" w:rsidP="00DA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с приложением необходимых документов по п. 85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AF6C03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осле выполнения мероприятий по технологическому присоединению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AAC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роверку выполнения заявителем и сетевой организацией технических условий в соответствии </w:t>
            </w:r>
          </w:p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осмотр (обследование) присоединяемых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CEA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2F">
              <w:rPr>
                <w:rFonts w:ascii="Times New Roman" w:hAnsi="Times New Roman" w:cs="Times New Roman"/>
                <w:sz w:val="20"/>
                <w:szCs w:val="20"/>
              </w:rPr>
              <w:t>Сетевая организация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</w:t>
            </w:r>
          </w:p>
          <w:p w:rsidR="006F3AAC" w:rsidRPr="00783BC6" w:rsidRDefault="00734CEA" w:rsidP="006F3AAC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Акта о выполнении технических условий</w:t>
            </w:r>
            <w:r w:rsidR="006F3AAC" w:rsidRPr="00C226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F3A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3AAC" w:rsidRPr="00C2262F">
              <w:rPr>
                <w:rFonts w:ascii="Times New Roman" w:hAnsi="Times New Roman" w:cs="Times New Roman"/>
                <w:sz w:val="20"/>
                <w:szCs w:val="20"/>
              </w:rPr>
              <w:t>опуск к эксплуатации установленного в процессе технологического присоединения прибора учета электрической 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5542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(десяти) рабочих дней со дня уведомления заявителем сетевой организации о выполнении им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п.18 д), </w:t>
            </w:r>
            <w:hyperlink r:id="rId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раздел 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Pr="00DD2591">
                <w:rPr>
                  <w:rFonts w:ascii="Times New Roman" w:hAnsi="Times New Roman" w:cs="Times New Roman"/>
                  <w:sz w:val="20"/>
                  <w:szCs w:val="20"/>
                </w:rPr>
                <w:t>X</w:t>
              </w:r>
            </w:hyperlink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6F3AAC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сетевой организацией фактического присоединения объектов заявителя к электрическим сетям.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(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      </w:r>
          </w:p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10 (десяти) рабочих дней со дня проведения осмотра (обследования)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AAC" w:rsidRPr="00783BC6" w:rsidRDefault="006F3AAC" w:rsidP="006F3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г1) Правил</w:t>
            </w:r>
          </w:p>
        </w:tc>
      </w:tr>
      <w:tr w:rsidR="009A6884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6F3AAC" w:rsidRDefault="006B37B8" w:rsidP="006B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>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1D1">
              <w:rPr>
                <w:rFonts w:ascii="Times New Roman" w:hAnsi="Times New Roman" w:cs="Times New Roman"/>
                <w:sz w:val="20"/>
                <w:szCs w:val="20"/>
              </w:rPr>
              <w:t xml:space="preserve">органа федерального 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проведении сетевой организацией осмотра (обследования) электроустановок заявителя, включая вводные распределительные устройства (далее - уведомление)</w:t>
            </w:r>
            <w:r w:rsidR="006F3AAC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6F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F3AAC" w:rsidRPr="006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3AAC">
              <w:rPr>
                <w:rFonts w:ascii="Times New Roman" w:hAnsi="Times New Roman" w:cs="Times New Roman"/>
                <w:sz w:val="20"/>
                <w:szCs w:val="20"/>
              </w:rPr>
              <w:t>категории надежности энергоснабжения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объектов электросетевого хозяйства сетевой организации.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Default="006B37B8" w:rsidP="006B37B8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Заявителем </w:t>
            </w:r>
            <w:r w:rsidR="005E6DC0">
              <w:t>(</w:t>
            </w:r>
            <w:r w:rsidR="005E6DC0" w:rsidRPr="005E6DC0">
              <w:rPr>
                <w:rFonts w:ascii="Times New Roman" w:hAnsi="Times New Roman" w:cs="Times New Roman"/>
                <w:sz w:val="20"/>
                <w:szCs w:val="20"/>
              </w:rPr>
              <w:t>для II категории надежности энергоснабжения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) и сетевой организацией </w:t>
            </w:r>
            <w:r w:rsidR="005E6DC0" w:rsidRPr="005E6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5E6DC0" w:rsidRPr="005F25F2">
              <w:rPr>
                <w:rFonts w:ascii="Times New Roman" w:hAnsi="Times New Roman" w:cs="Times New Roman"/>
                <w:sz w:val="20"/>
                <w:szCs w:val="20"/>
              </w:rPr>
              <w:t>ведомлени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способом, позволяющим установить дату отправки и получения уведомления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1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6DC0" w:rsidRDefault="005E6DC0" w:rsidP="006B37B8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AF6C03" w:rsidRDefault="005E6DC0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D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DC0">
              <w:rPr>
                <w:rFonts w:ascii="Times New Roman" w:hAnsi="Times New Roman" w:cs="Times New Roman"/>
                <w:sz w:val="20"/>
                <w:szCs w:val="20"/>
              </w:rPr>
              <w:t>течение 5 дней со дня оформления акта о выполнении технических условий способом, позволяющим установить дату отправки и получения уведомления о готовности на ввод в эксплуатацию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Default="005F25F2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п.18(1) Правил</w:t>
            </w:r>
            <w:r w:rsidR="006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3AAC">
              <w:t xml:space="preserve"> </w:t>
            </w:r>
            <w:r w:rsidR="006F3AAC" w:rsidRPr="006F3AAC">
              <w:rPr>
                <w:rFonts w:ascii="Times New Roman" w:hAnsi="Times New Roman" w:cs="Times New Roman"/>
                <w:sz w:val="20"/>
                <w:szCs w:val="20"/>
              </w:rPr>
              <w:t>для II категории</w:t>
            </w:r>
          </w:p>
          <w:p w:rsidR="006F3AAC" w:rsidRDefault="006F3AAC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AC">
              <w:rPr>
                <w:rFonts w:ascii="Times New Roman" w:hAnsi="Times New Roman" w:cs="Times New Roman"/>
                <w:sz w:val="20"/>
                <w:szCs w:val="20"/>
              </w:rPr>
              <w:t>надежности энергоснабжения</w:t>
            </w: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57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актический прием (подача) напряжения и мощности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ключения коммутационного аппарата (фиксация коммутационного аппарата в положении "включено")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C3B52" w:rsidP="000C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10 (десяти) рабочих дней </w:t>
            </w:r>
            <w:r w:rsidR="0085527D" w:rsidRPr="005F25F2">
              <w:rPr>
                <w:rFonts w:ascii="Times New Roman" w:hAnsi="Times New Roman" w:cs="Times New Roman"/>
                <w:sz w:val="20"/>
                <w:szCs w:val="20"/>
              </w:rPr>
              <w:t>оформления акта осмотра (обследования) электроустановок заявителя</w:t>
            </w:r>
            <w:r w:rsidR="000C3847">
              <w:rPr>
                <w:rFonts w:ascii="Times New Roman" w:hAnsi="Times New Roman" w:cs="Times New Roman"/>
                <w:sz w:val="20"/>
                <w:szCs w:val="20"/>
              </w:rPr>
              <w:t xml:space="preserve">, но не ранее даты направления уведомления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г2) Правил</w:t>
            </w:r>
          </w:p>
          <w:p w:rsidR="00407050" w:rsidRPr="00783BC6" w:rsidRDefault="00407050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8163A" w:rsidP="006F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акта об осуществлении технологического присоединения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AF6C03" w:rsidP="00AF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Заявителю в бумажном виде для подписания заполненные и подписанные акты в 2 экземплярах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C3B52" w:rsidP="00E7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10 (десяти) рабочих дней со дня </w:t>
            </w:r>
            <w:r w:rsidR="00E8163A">
              <w:t xml:space="preserve"> </w:t>
            </w:r>
            <w:r w:rsidR="00E8163A" w:rsidRPr="00E8163A">
              <w:rPr>
                <w:rFonts w:ascii="Times New Roman" w:hAnsi="Times New Roman" w:cs="Times New Roman"/>
                <w:sz w:val="20"/>
                <w:szCs w:val="20"/>
              </w:rPr>
              <w:t>Фактический прием (подача) напряжения и мощности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д) Правил</w:t>
            </w:r>
          </w:p>
          <w:p w:rsidR="00AF6C03" w:rsidRPr="00783BC6" w:rsidRDefault="00CA58FB" w:rsidP="001F1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6C0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F10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1F24B8" w:rsidRPr="00783BC6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5FF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242F3" w:rsidRPr="001515FF" w:rsidRDefault="00EE43AD" w:rsidP="00EE4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3AD"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направления обращений:141070 </w:t>
      </w:r>
      <w:proofErr w:type="spellStart"/>
      <w:r w:rsidRPr="00EE43AD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EE4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3AD">
        <w:rPr>
          <w:rFonts w:ascii="Times New Roman" w:hAnsi="Times New Roman" w:cs="Times New Roman"/>
          <w:sz w:val="24"/>
          <w:szCs w:val="24"/>
        </w:rPr>
        <w:t>г.Королёв</w:t>
      </w:r>
      <w:proofErr w:type="spellEnd"/>
      <w:r w:rsidRPr="00EE43AD">
        <w:rPr>
          <w:rFonts w:ascii="Times New Roman" w:hAnsi="Times New Roman" w:cs="Times New Roman"/>
          <w:sz w:val="24"/>
          <w:szCs w:val="24"/>
        </w:rPr>
        <w:t>, ул. Гагарина, д.10а, пом. 011; телефон 8(</w:t>
      </w:r>
      <w:proofErr w:type="gramStart"/>
      <w:r w:rsidRPr="00EE43AD">
        <w:rPr>
          <w:rFonts w:ascii="Times New Roman" w:hAnsi="Times New Roman" w:cs="Times New Roman"/>
          <w:sz w:val="24"/>
          <w:szCs w:val="24"/>
        </w:rPr>
        <w:t>495)-</w:t>
      </w:r>
      <w:proofErr w:type="gramEnd"/>
      <w:r w:rsidRPr="00EE43AD">
        <w:rPr>
          <w:rFonts w:ascii="Times New Roman" w:hAnsi="Times New Roman" w:cs="Times New Roman"/>
          <w:sz w:val="24"/>
          <w:szCs w:val="24"/>
        </w:rPr>
        <w:t>516-79-14; zayavka_TP@kenet.ru; info@kenet.ru</w:t>
      </w:r>
    </w:p>
    <w:sectPr w:rsidR="008242F3" w:rsidRPr="001515FF" w:rsidSect="005B6402">
      <w:footerReference w:type="default" r:id="rId8"/>
      <w:pgSz w:w="11906" w:h="16840"/>
      <w:pgMar w:top="1222" w:right="567" w:bottom="567" w:left="1418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00" w:rsidRDefault="008E4A00" w:rsidP="005B6402">
      <w:pPr>
        <w:spacing w:after="0" w:line="240" w:lineRule="auto"/>
      </w:pPr>
      <w:r>
        <w:separator/>
      </w:r>
    </w:p>
  </w:endnote>
  <w:endnote w:type="continuationSeparator" w:id="0">
    <w:p w:rsidR="008E4A00" w:rsidRDefault="008E4A00" w:rsidP="005B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258844"/>
      <w:docPartObj>
        <w:docPartGallery w:val="Page Numbers (Bottom of Page)"/>
        <w:docPartUnique/>
      </w:docPartObj>
    </w:sdtPr>
    <w:sdtEndPr/>
    <w:sdtContent>
      <w:p w:rsidR="00773B19" w:rsidRDefault="00773B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AD5">
          <w:rPr>
            <w:noProof/>
          </w:rPr>
          <w:t>5</w:t>
        </w:r>
        <w:r>
          <w:fldChar w:fldCharType="end"/>
        </w:r>
      </w:p>
    </w:sdtContent>
  </w:sdt>
  <w:p w:rsidR="005B6402" w:rsidRDefault="005B64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00" w:rsidRDefault="008E4A00" w:rsidP="005B6402">
      <w:pPr>
        <w:spacing w:after="0" w:line="240" w:lineRule="auto"/>
      </w:pPr>
      <w:r>
        <w:separator/>
      </w:r>
    </w:p>
  </w:footnote>
  <w:footnote w:type="continuationSeparator" w:id="0">
    <w:p w:rsidR="008E4A00" w:rsidRDefault="008E4A00" w:rsidP="005B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FF"/>
    <w:rsid w:val="00010E07"/>
    <w:rsid w:val="00040FE6"/>
    <w:rsid w:val="00066974"/>
    <w:rsid w:val="00095D04"/>
    <w:rsid w:val="000B03C0"/>
    <w:rsid w:val="000C3847"/>
    <w:rsid w:val="001515FF"/>
    <w:rsid w:val="0016125B"/>
    <w:rsid w:val="001A5744"/>
    <w:rsid w:val="001E57B3"/>
    <w:rsid w:val="001F1000"/>
    <w:rsid w:val="001F24B8"/>
    <w:rsid w:val="002343E5"/>
    <w:rsid w:val="002C1355"/>
    <w:rsid w:val="0032566E"/>
    <w:rsid w:val="00345743"/>
    <w:rsid w:val="00390F01"/>
    <w:rsid w:val="00394586"/>
    <w:rsid w:val="00407050"/>
    <w:rsid w:val="0043181F"/>
    <w:rsid w:val="00457526"/>
    <w:rsid w:val="00462365"/>
    <w:rsid w:val="004911D1"/>
    <w:rsid w:val="0049137C"/>
    <w:rsid w:val="004B7EEB"/>
    <w:rsid w:val="004E2E97"/>
    <w:rsid w:val="00545368"/>
    <w:rsid w:val="00575542"/>
    <w:rsid w:val="005B6402"/>
    <w:rsid w:val="005E6DC0"/>
    <w:rsid w:val="005F0713"/>
    <w:rsid w:val="005F25F2"/>
    <w:rsid w:val="00626A11"/>
    <w:rsid w:val="00634E32"/>
    <w:rsid w:val="00677DCD"/>
    <w:rsid w:val="006B37B8"/>
    <w:rsid w:val="006F3AAC"/>
    <w:rsid w:val="00734CEA"/>
    <w:rsid w:val="00773B19"/>
    <w:rsid w:val="00783BC6"/>
    <w:rsid w:val="007B1FAF"/>
    <w:rsid w:val="007B4AD5"/>
    <w:rsid w:val="008242F3"/>
    <w:rsid w:val="0085527D"/>
    <w:rsid w:val="00894052"/>
    <w:rsid w:val="008E4A00"/>
    <w:rsid w:val="0094794F"/>
    <w:rsid w:val="009A6884"/>
    <w:rsid w:val="009F09F6"/>
    <w:rsid w:val="00A60A7E"/>
    <w:rsid w:val="00AD455A"/>
    <w:rsid w:val="00AF6C03"/>
    <w:rsid w:val="00C11221"/>
    <w:rsid w:val="00C55BCF"/>
    <w:rsid w:val="00C705E9"/>
    <w:rsid w:val="00CA58FB"/>
    <w:rsid w:val="00CC7AE3"/>
    <w:rsid w:val="00CF497F"/>
    <w:rsid w:val="00D05952"/>
    <w:rsid w:val="00D567BD"/>
    <w:rsid w:val="00DA360B"/>
    <w:rsid w:val="00E72E24"/>
    <w:rsid w:val="00E8163A"/>
    <w:rsid w:val="00E9008C"/>
    <w:rsid w:val="00EC2B3A"/>
    <w:rsid w:val="00EC3B52"/>
    <w:rsid w:val="00EE43AD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6D4505-7B0F-4A00-9D24-FB9071DD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02"/>
  </w:style>
  <w:style w:type="paragraph" w:styleId="a5">
    <w:name w:val="footer"/>
    <w:basedOn w:val="a"/>
    <w:link w:val="a6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6962783BB64CF2701FFC3464D80A64CA5DF1F3E654E6A1A1D465A2277406BCAAF7DBD207E6u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3845-08BC-4C06-9D90-F7E1B9A9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PTS-Zam</dc:creator>
  <cp:lastModifiedBy>Злобин Алексей Александрович</cp:lastModifiedBy>
  <cp:revision>2</cp:revision>
  <dcterms:created xsi:type="dcterms:W3CDTF">2020-09-08T13:23:00Z</dcterms:created>
  <dcterms:modified xsi:type="dcterms:W3CDTF">2020-09-08T13:23:00Z</dcterms:modified>
</cp:coreProperties>
</file>