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470F" w14:textId="77777777" w:rsidR="007F1EDE" w:rsidRDefault="007F1EDE"/>
    <w:p w14:paraId="1910B264" w14:textId="77777777" w:rsidR="007F1EDE" w:rsidRDefault="00117B31">
      <w:r>
        <w:rPr>
          <w:noProof/>
        </w:rPr>
        <w:drawing>
          <wp:anchor distT="0" distB="0" distL="114300" distR="114300" simplePos="0" relativeHeight="251658240" behindDoc="0" locked="0" layoutInCell="1" allowOverlap="1" wp14:anchorId="2A2E45D5" wp14:editId="4C39B373">
            <wp:simplePos x="0" y="0"/>
            <wp:positionH relativeFrom="margin">
              <wp:posOffset>46355</wp:posOffset>
            </wp:positionH>
            <wp:positionV relativeFrom="paragraph">
              <wp:posOffset>0</wp:posOffset>
            </wp:positionV>
            <wp:extent cx="2058670" cy="965200"/>
            <wp:effectExtent l="0" t="0" r="0" b="0"/>
            <wp:wrapThrough wrapText="bothSides">
              <wp:wrapPolygon edited="0">
                <wp:start x="3398" y="853"/>
                <wp:lineTo x="600" y="4689"/>
                <wp:lineTo x="0" y="5968"/>
                <wp:lineTo x="0" y="13642"/>
                <wp:lineTo x="600" y="17905"/>
                <wp:lineTo x="2399" y="19184"/>
                <wp:lineTo x="5397" y="20037"/>
                <wp:lineTo x="6196" y="20037"/>
                <wp:lineTo x="13192" y="19184"/>
                <wp:lineTo x="19588" y="17479"/>
                <wp:lineTo x="19188" y="11511"/>
                <wp:lineTo x="17989" y="8526"/>
                <wp:lineTo x="19188" y="5116"/>
                <wp:lineTo x="16990" y="4263"/>
                <wp:lineTo x="4597" y="853"/>
                <wp:lineTo x="3398" y="853"/>
              </wp:wrapPolygon>
            </wp:wrapThrough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852B0" w14:textId="77777777" w:rsidR="007F1EDE" w:rsidRDefault="00117B31">
      <w:pPr>
        <w:jc w:val="center"/>
        <w:rPr>
          <w:bCs/>
          <w:spacing w:val="5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CA63005" wp14:editId="6E8D2993">
                <wp:simplePos x="0" y="0"/>
                <wp:positionH relativeFrom="page">
                  <wp:posOffset>2828925</wp:posOffset>
                </wp:positionH>
                <wp:positionV relativeFrom="paragraph">
                  <wp:posOffset>80010</wp:posOffset>
                </wp:positionV>
                <wp:extent cx="4552950" cy="628650"/>
                <wp:effectExtent l="0" t="0" r="0" b="0"/>
                <wp:wrapNone/>
                <wp:docPr id="108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2950" cy="628650"/>
                          <a:chOff x="-86285" y="0"/>
                          <a:chExt cx="5155527" cy="393700"/>
                        </a:xfrm>
                      </wpg:grpSpPr>
                      <wps:wsp>
                        <wps:cNvPr id="109" name="Прямоугольник 15"/>
                        <wps:cNvSpPr>
                          <a:spLocks noChangeArrowheads="1"/>
                        </wps:cNvSpPr>
                        <wps:spPr bwMode="auto">
                          <a:xfrm>
                            <a:off x="-86285" y="0"/>
                            <a:ext cx="1758056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2ADDA" w14:textId="175CEDD3" w:rsidR="00F73AB6" w:rsidRDefault="00F73AB6" w:rsidP="00F73AB6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141079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Московская область, </w:t>
                              </w:r>
                            </w:p>
                            <w:p w14:paraId="629999E7" w14:textId="39B22CFB" w:rsidR="00F73AB6" w:rsidRDefault="00117B31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г.</w:t>
                              </w:r>
                              <w:r w:rsid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Корол</w:t>
                              </w:r>
                              <w:r w:rsidR="000C349A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ё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в,</w:t>
                              </w:r>
                              <w:r w:rsidR="00F73AB6" w:rsidRP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E6B464" w14:textId="563DAC07" w:rsidR="007F1EDE" w:rsidRDefault="00F73AB6">
                              <w:pPr>
                                <w:pStyle w:val="a5"/>
                                <w:jc w:val="right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Ул.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Гагарина, д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10а, пом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011</w:t>
                              </w:r>
                            </w:p>
                            <w:p w14:paraId="13E7AE6C" w14:textId="77777777" w:rsidR="00F73AB6" w:rsidRDefault="00F73A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Прямоугольник 17"/>
                        <wps:cNvSpPr>
                          <a:spLocks noChangeArrowheads="1"/>
                        </wps:cNvSpPr>
                        <wps:spPr bwMode="auto">
                          <a:xfrm>
                            <a:off x="1771661" y="0"/>
                            <a:ext cx="1395892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77C66" w14:textId="77777777" w:rsidR="007F1EDE" w:rsidRDefault="00117B31">
                              <w:pPr>
                                <w:pStyle w:val="a5"/>
                                <w:jc w:val="center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Тел.: +7 (495) 516-04-90</w:t>
                              </w:r>
                            </w:p>
                            <w:p w14:paraId="094C3C03" w14:textId="6FAE5DE4" w:rsidR="007F1EDE" w:rsidRDefault="00117B31">
                              <w:pPr>
                                <w:pStyle w:val="a5"/>
                                <w:jc w:val="center"/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 xml:space="preserve">Тел.: +7 (495) </w:t>
                              </w:r>
                              <w:r w:rsidR="00F73AB6" w:rsidRP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</w:rPr>
                                <w:t>516-79-11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3332517" y="0"/>
                            <a:ext cx="17367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3B558" w14:textId="77777777" w:rsidR="007F1EDE" w:rsidRPr="00F73AB6" w:rsidRDefault="00117B31">
                              <w:pPr>
                                <w:pStyle w:val="a5"/>
                                <w:rPr>
                                  <w:rFonts w:ascii="PT Sans Narrow" w:hAnsi="PT Sans Narrow"/>
                                  <w:lang w:val="en-US"/>
                                </w:rPr>
                              </w:pPr>
                              <w:r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E-mail: </w:t>
                              </w:r>
                              <w:r w:rsidRP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info@mskenergo.ru</w:t>
                              </w:r>
                            </w:p>
                            <w:p w14:paraId="341094A3" w14:textId="77777777" w:rsidR="007F1EDE" w:rsidRPr="00F73AB6" w:rsidRDefault="00117B31">
                              <w:pPr>
                                <w:pStyle w:val="a5"/>
                                <w:rPr>
                                  <w:rFonts w:ascii="PT Sans Narrow" w:hAnsi="PT Sans Narrow"/>
                                  <w:lang w:val="en-US"/>
                                </w:rPr>
                              </w:pPr>
                              <w:r w:rsidRPr="00F73AB6">
                                <w:rPr>
                                  <w:rFonts w:ascii="PT Sans Narrow" w:hAnsi="PT Sans Narrow"/>
                                  <w:color w:val="31A8E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Web: www.mskenergo.ru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63005" id="Группа 3" o:spid="_x0000_s1026" style="position:absolute;left:0;text-align:left;margin-left:222.75pt;margin-top:6.3pt;width:358.5pt;height:49.5pt;z-index:251656192;mso-position-horizontal-relative:page;mso-width-relative:margin;mso-height-relative:margin" coordorigin="-862" coordsize="5155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">
                <v:rect id="Прямоугольник 15" o:spid="_x0000_s1027" style="position:absolute;left:-862;width:17579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0FB2ADDA" w14:textId="175CEDD3" w:rsidR="00F73AB6" w:rsidRDefault="00F73AB6" w:rsidP="00F73AB6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141079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Московская область, </w:t>
                        </w:r>
                      </w:p>
                      <w:p w14:paraId="629999E7" w14:textId="39B22CFB" w:rsidR="00F73AB6" w:rsidRDefault="00117B31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г.</w:t>
                        </w:r>
                        <w:r w:rsid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Корол</w:t>
                        </w:r>
                        <w:r w:rsidR="000C349A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ё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в,</w:t>
                        </w:r>
                        <w:r w:rsidR="00F73AB6" w:rsidRP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E6B464" w14:textId="563DAC07" w:rsidR="007F1EDE" w:rsidRDefault="00F73AB6">
                        <w:pPr>
                          <w:pStyle w:val="a5"/>
                          <w:jc w:val="right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Ул.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Гагарина, д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10а, пом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011</w:t>
                        </w:r>
                      </w:p>
                      <w:p w14:paraId="13E7AE6C" w14:textId="77777777" w:rsidR="00F73AB6" w:rsidRDefault="00F73AB6"/>
                    </w:txbxContent>
                  </v:textbox>
                </v:rect>
                <v:rect id="Прямоугольник 17" o:spid="_x0000_s1028" style="position:absolute;left:17716;width:1395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7A577C66" w14:textId="77777777" w:rsidR="007F1EDE" w:rsidRDefault="00117B31">
                        <w:pPr>
                          <w:pStyle w:val="a5"/>
                          <w:jc w:val="center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Тел.: +7 (495) 516-04-90</w:t>
                        </w:r>
                      </w:p>
                      <w:p w14:paraId="094C3C03" w14:textId="6FAE5DE4" w:rsidR="007F1EDE" w:rsidRDefault="00117B31">
                        <w:pPr>
                          <w:pStyle w:val="a5"/>
                          <w:jc w:val="center"/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 xml:space="preserve">Тел.: +7 (495) </w:t>
                        </w:r>
                        <w:r w:rsidR="00F73AB6" w:rsidRP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</w:rPr>
                          <w:t>516-79-11</w:t>
                        </w:r>
                      </w:p>
                    </w:txbxContent>
                  </v:textbox>
                </v:rect>
                <v:rect id="Прямоугольник 18" o:spid="_x0000_s1029" style="position:absolute;left:33325;width:17367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9C3B558" w14:textId="77777777" w:rsidR="007F1EDE" w:rsidRPr="00F73AB6" w:rsidRDefault="00117B31">
                        <w:pPr>
                          <w:pStyle w:val="a5"/>
                          <w:rPr>
                            <w:rFonts w:ascii="PT Sans Narrow" w:hAnsi="PT Sans Narrow"/>
                            <w:lang w:val="en-US"/>
                          </w:rPr>
                        </w:pPr>
                        <w:r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E-mail: </w:t>
                        </w:r>
                        <w:r w:rsidRP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  <w:lang w:val="en-US"/>
                          </w:rPr>
                          <w:t>info@mskenergo.ru</w:t>
                        </w:r>
                      </w:p>
                      <w:p w14:paraId="341094A3" w14:textId="77777777" w:rsidR="007F1EDE" w:rsidRPr="00F73AB6" w:rsidRDefault="00117B31">
                        <w:pPr>
                          <w:pStyle w:val="a5"/>
                          <w:rPr>
                            <w:rFonts w:ascii="PT Sans Narrow" w:hAnsi="PT Sans Narrow"/>
                            <w:lang w:val="en-US"/>
                          </w:rPr>
                        </w:pPr>
                        <w:r w:rsidRPr="00F73AB6">
                          <w:rPr>
                            <w:rFonts w:ascii="PT Sans Narrow" w:hAnsi="PT Sans Narrow"/>
                            <w:color w:val="31A8E0"/>
                            <w:kern w:val="24"/>
                            <w:sz w:val="18"/>
                            <w:szCs w:val="18"/>
                            <w:lang w:val="en-US"/>
                          </w:rPr>
                          <w:t>Web: www.mskenergo.ru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5EA8F1CB" w14:textId="77777777" w:rsidR="007F1EDE" w:rsidRDefault="00117B31">
      <w:pPr>
        <w:tabs>
          <w:tab w:val="left" w:pos="345"/>
        </w:tabs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ab/>
      </w:r>
    </w:p>
    <w:p w14:paraId="1250DA02" w14:textId="77777777" w:rsidR="007F1EDE" w:rsidRDefault="007F1EDE">
      <w:pPr>
        <w:jc w:val="center"/>
        <w:rPr>
          <w:b/>
          <w:bCs/>
          <w:spacing w:val="50"/>
          <w:sz w:val="26"/>
          <w:szCs w:val="26"/>
        </w:rPr>
      </w:pPr>
    </w:p>
    <w:p w14:paraId="42C8295C" w14:textId="77777777" w:rsidR="007F1EDE" w:rsidRDefault="007F1EDE">
      <w:pPr>
        <w:jc w:val="center"/>
        <w:rPr>
          <w:b/>
          <w:bCs/>
          <w:spacing w:val="50"/>
          <w:sz w:val="26"/>
          <w:szCs w:val="26"/>
        </w:rPr>
      </w:pPr>
    </w:p>
    <w:p w14:paraId="13E795D3" w14:textId="77777777" w:rsidR="007F1EDE" w:rsidRDefault="007F1EDE">
      <w:pPr>
        <w:jc w:val="center"/>
        <w:rPr>
          <w:b/>
          <w:bCs/>
          <w:spacing w:val="50"/>
          <w:sz w:val="26"/>
          <w:szCs w:val="26"/>
        </w:rPr>
      </w:pPr>
    </w:p>
    <w:p w14:paraId="366B8C9B" w14:textId="77777777" w:rsidR="007F1EDE" w:rsidRDefault="00117B31">
      <w:pPr>
        <w:spacing w:after="120"/>
        <w:jc w:val="center"/>
        <w:rPr>
          <w:rFonts w:eastAsia="HiddenHorzOCR"/>
          <w:b/>
          <w:sz w:val="26"/>
          <w:szCs w:val="26"/>
        </w:rPr>
      </w:pPr>
      <w:r>
        <w:rPr>
          <w:rFonts w:eastAsia="HiddenHorzOCR"/>
          <w:b/>
          <w:sz w:val="26"/>
          <w:szCs w:val="26"/>
        </w:rPr>
        <w:t>АКТ</w:t>
      </w:r>
    </w:p>
    <w:p w14:paraId="56FDDEB0" w14:textId="77777777" w:rsidR="007F1EDE" w:rsidRDefault="00117B31">
      <w:pPr>
        <w:spacing w:after="360"/>
        <w:jc w:val="center"/>
        <w:rPr>
          <w:rFonts w:eastAsia="HiddenHorzOCR"/>
          <w:b/>
          <w:sz w:val="26"/>
          <w:szCs w:val="26"/>
        </w:rPr>
      </w:pPr>
      <w:r>
        <w:rPr>
          <w:rFonts w:eastAsia="HiddenHorzOCR"/>
          <w:b/>
          <w:sz w:val="26"/>
          <w:szCs w:val="26"/>
        </w:rPr>
        <w:t>об осуществлении технологического присоединения</w:t>
      </w:r>
      <w:bookmarkStart w:id="0" w:name="_GoBack"/>
      <w:bookmarkEnd w:id="0"/>
    </w:p>
    <w:tbl>
      <w:tblPr>
        <w:tblW w:w="101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1903"/>
        <w:gridCol w:w="4810"/>
        <w:gridCol w:w="380"/>
        <w:gridCol w:w="251"/>
        <w:gridCol w:w="1351"/>
        <w:gridCol w:w="392"/>
        <w:gridCol w:w="380"/>
        <w:gridCol w:w="337"/>
      </w:tblGrid>
      <w:tr w:rsidR="007F1EDE" w14:paraId="2F33B15D" w14:textId="77777777" w:rsidTr="007D3A49">
        <w:tc>
          <w:tcPr>
            <w:tcW w:w="365" w:type="dxa"/>
            <w:vAlign w:val="bottom"/>
            <w:hideMark/>
          </w:tcPr>
          <w:p w14:paraId="6454F19C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C5C830" w14:textId="77777777" w:rsidR="007F1EDE" w:rsidRDefault="007F1EDE" w:rsidP="00E449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0" w:type="dxa"/>
            <w:vAlign w:val="bottom"/>
            <w:hideMark/>
          </w:tcPr>
          <w:p w14:paraId="239D9D1A" w14:textId="77777777" w:rsidR="007F1EDE" w:rsidRDefault="00117B3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0A2BE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bottom"/>
            <w:hideMark/>
          </w:tcPr>
          <w:p w14:paraId="5D904AFB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99780C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  <w:hideMark/>
          </w:tcPr>
          <w:p w14:paraId="319F1750" w14:textId="77777777" w:rsidR="007F1EDE" w:rsidRDefault="00117B31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E1F52" w14:textId="77777777" w:rsidR="007F1EDE" w:rsidRDefault="007F1ED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bottom"/>
            <w:hideMark/>
          </w:tcPr>
          <w:p w14:paraId="33145CAA" w14:textId="77777777" w:rsidR="007F1EDE" w:rsidRDefault="00117B3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D27FAD3" w14:textId="67F0A89E" w:rsidR="007F1EDE" w:rsidRDefault="00117B31">
      <w:pPr>
        <w:tabs>
          <w:tab w:val="right" w:pos="9923"/>
        </w:tabs>
        <w:spacing w:before="180"/>
        <w:rPr>
          <w:sz w:val="24"/>
          <w:szCs w:val="24"/>
        </w:rPr>
      </w:pPr>
      <w:r>
        <w:rPr>
          <w:rFonts w:eastAsia="HiddenHorzOCR"/>
          <w:sz w:val="24"/>
          <w:szCs w:val="24"/>
        </w:rPr>
        <w:t>Настоящий акт составле</w:t>
      </w:r>
      <w:r w:rsidR="00F73AB6">
        <w:rPr>
          <w:rFonts w:eastAsia="HiddenHorzOCR"/>
          <w:sz w:val="24"/>
          <w:szCs w:val="24"/>
        </w:rPr>
        <w:t xml:space="preserve">н в </w:t>
      </w:r>
      <w:r>
        <w:rPr>
          <w:rFonts w:eastAsia="HiddenHorzOCR"/>
          <w:b/>
          <w:sz w:val="24"/>
          <w:szCs w:val="24"/>
        </w:rPr>
        <w:t>Акционерное общество «МСК Энергосеть»</w:t>
      </w:r>
      <w:r>
        <w:rPr>
          <w:rFonts w:eastAsia="HiddenHorzOCR"/>
          <w:sz w:val="24"/>
          <w:szCs w:val="24"/>
        </w:rPr>
        <w:tab/>
        <w:t>,</w:t>
      </w:r>
    </w:p>
    <w:p w14:paraId="31CE59C7" w14:textId="77777777" w:rsidR="007F1EDE" w:rsidRDefault="00117B31">
      <w:pPr>
        <w:pBdr>
          <w:top w:val="single" w:sz="4" w:space="1" w:color="auto"/>
        </w:pBdr>
        <w:spacing w:after="60"/>
        <w:ind w:left="2739" w:right="113"/>
        <w:jc w:val="center"/>
      </w:pPr>
      <w:r>
        <w:t>(полное наименование сетевой организации)</w:t>
      </w:r>
    </w:p>
    <w:p w14:paraId="5456FB23" w14:textId="77777777" w:rsidR="008D5C9B" w:rsidRDefault="00117B31" w:rsidP="008D5C9B">
      <w:pPr>
        <w:rPr>
          <w:b/>
          <w:sz w:val="24"/>
          <w:szCs w:val="24"/>
        </w:rPr>
      </w:pPr>
      <w:r>
        <w:rPr>
          <w:sz w:val="24"/>
          <w:szCs w:val="24"/>
        </w:rPr>
        <w:t>именуемым (именуемой) в дальнейшем сетевой организацией, в лице</w:t>
      </w:r>
      <w:r w:rsidR="007D3A49" w:rsidRPr="007D3A49">
        <w:rPr>
          <w:b/>
          <w:sz w:val="24"/>
          <w:szCs w:val="24"/>
        </w:rPr>
        <w:t xml:space="preserve"> </w:t>
      </w:r>
    </w:p>
    <w:p w14:paraId="27ED515F" w14:textId="26B72316" w:rsidR="007F1EDE" w:rsidRDefault="00F0033A" w:rsidP="008D5C9B">
      <w:pPr>
        <w:rPr>
          <w:sz w:val="24"/>
          <w:szCs w:val="24"/>
        </w:rPr>
      </w:pPr>
      <w:r>
        <w:rPr>
          <w:b/>
          <w:sz w:val="24"/>
          <w:szCs w:val="24"/>
        </w:rPr>
        <w:t>Г</w:t>
      </w:r>
      <w:r w:rsidR="008D5C9B" w:rsidRPr="00FE3B81">
        <w:rPr>
          <w:b/>
          <w:sz w:val="24"/>
          <w:szCs w:val="24"/>
        </w:rPr>
        <w:t>енерального д</w:t>
      </w:r>
      <w:r>
        <w:rPr>
          <w:b/>
          <w:sz w:val="24"/>
          <w:szCs w:val="24"/>
        </w:rPr>
        <w:t xml:space="preserve">иректора </w:t>
      </w:r>
      <w:r w:rsidR="000C349A" w:rsidRPr="000C349A">
        <w:rPr>
          <w:b/>
          <w:sz w:val="24"/>
          <w:szCs w:val="24"/>
        </w:rPr>
        <w:t>Ковал</w:t>
      </w:r>
      <w:r w:rsidR="000C349A">
        <w:rPr>
          <w:b/>
          <w:sz w:val="24"/>
          <w:szCs w:val="24"/>
        </w:rPr>
        <w:t xml:space="preserve">я </w:t>
      </w:r>
      <w:r w:rsidR="000C349A" w:rsidRPr="000C349A">
        <w:rPr>
          <w:b/>
          <w:sz w:val="24"/>
          <w:szCs w:val="24"/>
        </w:rPr>
        <w:t>Константин</w:t>
      </w:r>
      <w:r w:rsidR="000C349A">
        <w:rPr>
          <w:b/>
          <w:sz w:val="24"/>
          <w:szCs w:val="24"/>
        </w:rPr>
        <w:t>а</w:t>
      </w:r>
      <w:r w:rsidR="000C349A" w:rsidRPr="000C349A">
        <w:rPr>
          <w:b/>
          <w:sz w:val="24"/>
          <w:szCs w:val="24"/>
        </w:rPr>
        <w:t xml:space="preserve"> Леонидович</w:t>
      </w:r>
      <w:r w:rsidR="000C349A">
        <w:rPr>
          <w:b/>
          <w:sz w:val="24"/>
          <w:szCs w:val="24"/>
        </w:rPr>
        <w:t>а</w:t>
      </w:r>
    </w:p>
    <w:p w14:paraId="56577351" w14:textId="77777777" w:rsidR="007F1EDE" w:rsidRDefault="00117B31">
      <w:pPr>
        <w:pBdr>
          <w:top w:val="single" w:sz="4" w:space="0" w:color="auto"/>
        </w:pBdr>
        <w:spacing w:after="60"/>
        <w:ind w:right="113"/>
        <w:jc w:val="center"/>
      </w:pPr>
      <w:r>
        <w:t>(ф.и.о. лица – представителя сетевой организации)</w:t>
      </w:r>
    </w:p>
    <w:p w14:paraId="73EFC10A" w14:textId="7680436A" w:rsidR="007F1EDE" w:rsidRDefault="00117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  </w:t>
      </w:r>
      <w:r w:rsidR="007D3A49">
        <w:rPr>
          <w:sz w:val="24"/>
          <w:szCs w:val="24"/>
        </w:rPr>
        <w:t xml:space="preserve">        </w:t>
      </w:r>
      <w:r w:rsidR="00C60BD3">
        <w:rPr>
          <w:sz w:val="24"/>
          <w:szCs w:val="24"/>
        </w:rPr>
        <w:t xml:space="preserve">     </w:t>
      </w:r>
      <w:r w:rsidR="00F73AB6">
        <w:rPr>
          <w:b/>
          <w:sz w:val="24"/>
          <w:szCs w:val="24"/>
        </w:rPr>
        <w:t>Устава</w:t>
      </w:r>
      <w:r w:rsidR="00F73AB6">
        <w:rPr>
          <w:sz w:val="24"/>
          <w:szCs w:val="24"/>
        </w:rPr>
        <w:t xml:space="preserve">,  </w:t>
      </w:r>
      <w:r w:rsidR="008D5C9B">
        <w:rPr>
          <w:sz w:val="24"/>
          <w:szCs w:val="24"/>
        </w:rPr>
        <w:t xml:space="preserve">                     </w:t>
      </w:r>
      <w:r w:rsidR="008D5C9B">
        <w:rPr>
          <w:sz w:val="24"/>
          <w:szCs w:val="24"/>
        </w:rPr>
        <w:tab/>
      </w:r>
      <w:r>
        <w:rPr>
          <w:sz w:val="24"/>
          <w:szCs w:val="24"/>
        </w:rPr>
        <w:t xml:space="preserve"> с одной</w:t>
      </w:r>
    </w:p>
    <w:p w14:paraId="4FCD9BEF" w14:textId="77777777" w:rsidR="007F1EDE" w:rsidRDefault="00117B31">
      <w:pPr>
        <w:pBdr>
          <w:top w:val="single" w:sz="4" w:space="1" w:color="auto"/>
        </w:pBdr>
        <w:spacing w:after="60"/>
        <w:ind w:left="3045" w:right="964"/>
        <w:jc w:val="center"/>
      </w:pPr>
      <w:r>
        <w:t>(устава, доверенности, иных документов)</w:t>
      </w:r>
    </w:p>
    <w:p w14:paraId="1DE4110B" w14:textId="77777777" w:rsidR="007F1EDE" w:rsidRDefault="00117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сторо</w:t>
      </w:r>
      <w:r w:rsidR="007D3A49">
        <w:rPr>
          <w:sz w:val="24"/>
          <w:szCs w:val="24"/>
        </w:rPr>
        <w:t xml:space="preserve">ны, и     </w:t>
      </w:r>
      <w:r w:rsidR="008D5C9B">
        <w:rPr>
          <w:sz w:val="24"/>
          <w:szCs w:val="24"/>
        </w:rPr>
        <w:t xml:space="preserve">                       </w:t>
      </w:r>
      <w:r w:rsidR="007D3A49">
        <w:rPr>
          <w:b/>
          <w:sz w:val="24"/>
          <w:szCs w:val="24"/>
        </w:rPr>
        <w:t xml:space="preserve">                                                              </w:t>
      </w:r>
    </w:p>
    <w:p w14:paraId="516E9814" w14:textId="77777777" w:rsidR="007F1EDE" w:rsidRDefault="00117B31">
      <w:pPr>
        <w:pBdr>
          <w:top w:val="single" w:sz="4" w:space="1" w:color="auto"/>
        </w:pBdr>
        <w:spacing w:after="60"/>
        <w:ind w:left="1230" w:right="113"/>
      </w:pPr>
      <w:r>
        <w:t>(полное наименование заявителя – юридического лица, ф.и.о. заявителя – физического лица)</w:t>
      </w:r>
    </w:p>
    <w:p w14:paraId="1ACD233D" w14:textId="77777777" w:rsidR="007F1EDE" w:rsidRDefault="00117B31">
      <w:pPr>
        <w:rPr>
          <w:sz w:val="24"/>
          <w:szCs w:val="24"/>
        </w:rPr>
      </w:pPr>
      <w:r>
        <w:rPr>
          <w:sz w:val="24"/>
          <w:szCs w:val="24"/>
        </w:rPr>
        <w:t xml:space="preserve">именуемым (именуемой) в дальнейшем заявителем, в лице  </w:t>
      </w:r>
      <w:r w:rsidR="007D3A49">
        <w:rPr>
          <w:sz w:val="24"/>
          <w:szCs w:val="24"/>
        </w:rPr>
        <w:t xml:space="preserve">    </w:t>
      </w:r>
    </w:p>
    <w:p w14:paraId="4ACDAB2F" w14:textId="77777777" w:rsidR="007F1EDE" w:rsidRDefault="007F1EDE">
      <w:pPr>
        <w:pBdr>
          <w:top w:val="single" w:sz="4" w:space="1" w:color="auto"/>
        </w:pBdr>
        <w:ind w:left="6187"/>
        <w:rPr>
          <w:sz w:val="2"/>
          <w:szCs w:val="2"/>
        </w:rPr>
      </w:pPr>
    </w:p>
    <w:p w14:paraId="4F2D039D" w14:textId="77777777" w:rsidR="007F1EDE" w:rsidRDefault="00117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CF07A33" w14:textId="77777777" w:rsidR="007F1EDE" w:rsidRDefault="00117B31">
      <w:pPr>
        <w:pBdr>
          <w:top w:val="single" w:sz="4" w:space="1" w:color="auto"/>
        </w:pBdr>
        <w:spacing w:after="120"/>
        <w:ind w:right="113"/>
        <w:jc w:val="center"/>
      </w:pPr>
      <w:r>
        <w:t>(ф.и.о. лица – представителя заявителя)</w:t>
      </w:r>
    </w:p>
    <w:p w14:paraId="008CBA0B" w14:textId="77777777" w:rsidR="007F1EDE" w:rsidRDefault="00117B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 </w:t>
      </w:r>
      <w:r w:rsidR="007D3A49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,</w:t>
      </w:r>
    </w:p>
    <w:p w14:paraId="31C9DE5C" w14:textId="77777777" w:rsidR="007F1EDE" w:rsidRDefault="00117B31" w:rsidP="007D3A49">
      <w:pPr>
        <w:pBdr>
          <w:top w:val="single" w:sz="4" w:space="1" w:color="auto"/>
        </w:pBdr>
        <w:spacing w:after="60"/>
        <w:ind w:left="3045" w:right="113"/>
      </w:pPr>
      <w:r>
        <w:t>(устава, доверенности, иных документов)</w:t>
      </w:r>
    </w:p>
    <w:p w14:paraId="28644944" w14:textId="77777777" w:rsidR="007F1EDE" w:rsidRDefault="00117B31">
      <w:pPr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в дальнейшем именуемыми сторонами. Стороны оформили и подписали настоящий акт о нижеследующем.</w:t>
      </w:r>
    </w:p>
    <w:p w14:paraId="2A5B6C84" w14:textId="77777777" w:rsidR="007F1EDE" w:rsidRDefault="00117B31">
      <w:pPr>
        <w:ind w:firstLine="567"/>
        <w:jc w:val="both"/>
        <w:rPr>
          <w:rFonts w:eastAsia="HiddenHorzOCR"/>
          <w:sz w:val="2"/>
          <w:szCs w:val="2"/>
        </w:rPr>
      </w:pPr>
      <w:r>
        <w:rPr>
          <w:sz w:val="24"/>
          <w:szCs w:val="24"/>
        </w:rPr>
        <w:t xml:space="preserve">1. Сетевая организация оказала заявителю услугу по </w:t>
      </w:r>
      <w:r>
        <w:rPr>
          <w:rFonts w:eastAsia="HiddenHorzOCR"/>
          <w:sz w:val="24"/>
          <w:szCs w:val="24"/>
        </w:rPr>
        <w:t>технологическому</w:t>
      </w:r>
      <w:r>
        <w:rPr>
          <w:rFonts w:eastAsia="HiddenHorzOCR"/>
          <w:sz w:val="24"/>
          <w:szCs w:val="24"/>
        </w:rPr>
        <w:br/>
        <w:t>присоединению объектов электроэнергетики (энергопринимающих</w:t>
      </w:r>
      <w:r w:rsidR="00E44976">
        <w:rPr>
          <w:rFonts w:eastAsia="HiddenHorzOCR"/>
          <w:sz w:val="24"/>
          <w:szCs w:val="24"/>
        </w:rPr>
        <w:t xml:space="preserve"> </w:t>
      </w:r>
      <w:r>
        <w:rPr>
          <w:rFonts w:eastAsia="HiddenHorzOCR"/>
          <w:sz w:val="24"/>
          <w:szCs w:val="24"/>
        </w:rPr>
        <w:t>устройств)</w:t>
      </w:r>
      <w:r>
        <w:rPr>
          <w:rFonts w:eastAsia="HiddenHorzOCR"/>
          <w:sz w:val="24"/>
          <w:szCs w:val="24"/>
        </w:rPr>
        <w:br/>
        <w:t>заявителя</w:t>
      </w:r>
      <w:r w:rsidR="00E44976">
        <w:rPr>
          <w:rFonts w:eastAsia="HiddenHorzOCR"/>
          <w:sz w:val="24"/>
          <w:szCs w:val="24"/>
        </w:rPr>
        <w:t xml:space="preserve"> </w:t>
      </w:r>
      <w:r>
        <w:rPr>
          <w:rFonts w:eastAsia="HiddenHorzOCR"/>
          <w:sz w:val="24"/>
          <w:szCs w:val="24"/>
        </w:rPr>
        <w:t>в соответствии с мероприятиями по договору об осуществлении</w:t>
      </w:r>
      <w:r>
        <w:rPr>
          <w:rFonts w:eastAsia="HiddenHorzOCR"/>
          <w:sz w:val="24"/>
          <w:szCs w:val="24"/>
        </w:rPr>
        <w:br/>
      </w: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390"/>
        <w:gridCol w:w="353"/>
        <w:gridCol w:w="2198"/>
        <w:gridCol w:w="2127"/>
      </w:tblGrid>
      <w:tr w:rsidR="007F1EDE" w14:paraId="4635A4AD" w14:textId="77777777" w:rsidTr="00E44976">
        <w:tc>
          <w:tcPr>
            <w:tcW w:w="3997" w:type="dxa"/>
            <w:vAlign w:val="bottom"/>
            <w:hideMark/>
          </w:tcPr>
          <w:p w14:paraId="105EC5A2" w14:textId="77777777" w:rsidR="007F1EDE" w:rsidRDefault="00117B31" w:rsidP="00E449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технологического присоединения от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D08021" w14:textId="77777777" w:rsidR="007F1EDE" w:rsidRPr="002C53CF" w:rsidRDefault="002C53CF" w:rsidP="00E44976">
            <w:pPr>
              <w:spacing w:line="276" w:lineRule="auto"/>
              <w:ind w:left="86" w:hanging="8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HiddenHorzOCR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3" w:type="dxa"/>
            <w:vAlign w:val="bottom"/>
            <w:hideMark/>
          </w:tcPr>
          <w:p w14:paraId="3FD02A86" w14:textId="77777777" w:rsidR="007F1EDE" w:rsidRDefault="00117B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FC1F2D" w14:textId="77777777" w:rsidR="007F1EDE" w:rsidRPr="007D3A49" w:rsidRDefault="007F1E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  <w:hideMark/>
          </w:tcPr>
          <w:p w14:paraId="7644BDE3" w14:textId="77777777" w:rsidR="007F1EDE" w:rsidRDefault="00117B31" w:rsidP="00F0033A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объеме</w:t>
            </w:r>
            <w:r w:rsidR="007D3A49">
              <w:rPr>
                <w:sz w:val="24"/>
                <w:szCs w:val="24"/>
              </w:rPr>
              <w:t xml:space="preserve"> </w:t>
            </w:r>
            <w:r w:rsidR="00F0033A">
              <w:rPr>
                <w:b/>
                <w:sz w:val="24"/>
                <w:szCs w:val="24"/>
              </w:rPr>
              <w:t>___</w:t>
            </w:r>
            <w:r w:rsidR="00E44976" w:rsidRPr="004640F4">
              <w:rPr>
                <w:b/>
                <w:sz w:val="24"/>
                <w:szCs w:val="24"/>
              </w:rPr>
              <w:t xml:space="preserve"> этапа</w:t>
            </w:r>
          </w:p>
        </w:tc>
      </w:tr>
    </w:tbl>
    <w:p w14:paraId="12FB5A64" w14:textId="77777777" w:rsidR="007F1EDE" w:rsidRDefault="007F1EDE">
      <w:pPr>
        <w:rPr>
          <w:sz w:val="2"/>
          <w:szCs w:val="2"/>
        </w:rPr>
      </w:pPr>
    </w:p>
    <w:p w14:paraId="4FC76420" w14:textId="77777777" w:rsidR="002C53CF" w:rsidRDefault="007D3A4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сумму </w:t>
      </w:r>
      <w:r w:rsidR="00F0033A">
        <w:rPr>
          <w:sz w:val="24"/>
          <w:szCs w:val="24"/>
        </w:rPr>
        <w:t>_______(__________</w:t>
      </w:r>
      <w:r w:rsidR="00117B31">
        <w:rPr>
          <w:sz w:val="24"/>
          <w:szCs w:val="24"/>
        </w:rPr>
        <w:t>) рубл</w:t>
      </w:r>
      <w:r w:rsidR="00E44976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F0033A">
        <w:rPr>
          <w:b/>
          <w:sz w:val="24"/>
          <w:szCs w:val="24"/>
        </w:rPr>
        <w:t>___</w:t>
      </w:r>
      <w:r w:rsidRPr="007D3A4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117B31">
        <w:rPr>
          <w:sz w:val="24"/>
          <w:szCs w:val="24"/>
        </w:rPr>
        <w:t>опеек, в том числе НДС</w:t>
      </w:r>
      <w:r>
        <w:rPr>
          <w:sz w:val="24"/>
          <w:szCs w:val="24"/>
        </w:rPr>
        <w:t xml:space="preserve"> 20%</w:t>
      </w:r>
      <w:r w:rsidR="002C53CF" w:rsidRPr="002C53CF">
        <w:t xml:space="preserve"> </w:t>
      </w:r>
      <w:r w:rsidR="002C53CF">
        <w:t xml:space="preserve"> - </w:t>
      </w:r>
      <w:r w:rsidR="00F0033A">
        <w:t>____</w:t>
      </w:r>
      <w:r w:rsidR="00117B31">
        <w:rPr>
          <w:sz w:val="24"/>
          <w:szCs w:val="24"/>
        </w:rPr>
        <w:t>(</w:t>
      </w:r>
      <w:r w:rsidR="00F0033A">
        <w:rPr>
          <w:sz w:val="24"/>
          <w:szCs w:val="24"/>
        </w:rPr>
        <w:t>_______</w:t>
      </w:r>
      <w:r w:rsidR="00117B31">
        <w:rPr>
          <w:sz w:val="24"/>
          <w:szCs w:val="24"/>
        </w:rPr>
        <w:t>)</w:t>
      </w:r>
      <w:r w:rsidR="002C53CF">
        <w:rPr>
          <w:sz w:val="24"/>
          <w:szCs w:val="24"/>
        </w:rPr>
        <w:t xml:space="preserve"> </w:t>
      </w:r>
      <w:r w:rsidR="00117B31">
        <w:rPr>
          <w:sz w:val="24"/>
          <w:szCs w:val="24"/>
        </w:rPr>
        <w:t>рубл</w:t>
      </w:r>
      <w:r w:rsidR="00E44976">
        <w:rPr>
          <w:sz w:val="24"/>
          <w:szCs w:val="24"/>
        </w:rPr>
        <w:t>ей</w:t>
      </w:r>
      <w:r w:rsidR="002C53CF">
        <w:rPr>
          <w:sz w:val="24"/>
          <w:szCs w:val="24"/>
        </w:rPr>
        <w:t xml:space="preserve"> </w:t>
      </w:r>
      <w:r w:rsidR="00F0033A">
        <w:rPr>
          <w:b/>
          <w:sz w:val="24"/>
          <w:szCs w:val="24"/>
        </w:rPr>
        <w:t>____</w:t>
      </w:r>
      <w:r w:rsidR="00E44976" w:rsidRPr="00E44976">
        <w:rPr>
          <w:b/>
          <w:sz w:val="24"/>
          <w:szCs w:val="24"/>
        </w:rPr>
        <w:t xml:space="preserve"> </w:t>
      </w:r>
      <w:r w:rsidR="002C53CF">
        <w:rPr>
          <w:sz w:val="24"/>
          <w:szCs w:val="24"/>
        </w:rPr>
        <w:t xml:space="preserve"> копеек.</w:t>
      </w:r>
    </w:p>
    <w:p w14:paraId="2F590980" w14:textId="77777777" w:rsidR="007F1EDE" w:rsidRDefault="00117B31">
      <w:pPr>
        <w:adjustRightInd w:val="0"/>
        <w:jc w:val="both"/>
        <w:rPr>
          <w:sz w:val="2"/>
          <w:szCs w:val="2"/>
        </w:rPr>
      </w:pPr>
      <w:r>
        <w:rPr>
          <w:rFonts w:eastAsia="HiddenHorzOCR"/>
          <w:sz w:val="24"/>
          <w:szCs w:val="24"/>
        </w:rPr>
        <w:t>Мероприятия по технологическому присоединению выполнены согласно техническим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1420"/>
        <w:gridCol w:w="383"/>
        <w:gridCol w:w="1460"/>
        <w:gridCol w:w="132"/>
      </w:tblGrid>
      <w:tr w:rsidR="007F1EDE" w14:paraId="685FB5EB" w14:textId="77777777" w:rsidTr="002C53CF">
        <w:trPr>
          <w:trHeight w:val="348"/>
        </w:trPr>
        <w:tc>
          <w:tcPr>
            <w:tcW w:w="1557" w:type="dxa"/>
            <w:vAlign w:val="bottom"/>
            <w:hideMark/>
          </w:tcPr>
          <w:p w14:paraId="05CE403B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условиям 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82CAE9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3" w:type="dxa"/>
            <w:vAlign w:val="bottom"/>
            <w:hideMark/>
          </w:tcPr>
          <w:p w14:paraId="38AF1E51" w14:textId="77777777" w:rsidR="007F1EDE" w:rsidRDefault="00117B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2AE2D1" w14:textId="77777777" w:rsidR="007F1EDE" w:rsidRDefault="002C53CF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32" w:type="dxa"/>
            <w:vAlign w:val="bottom"/>
            <w:hideMark/>
          </w:tcPr>
          <w:p w14:paraId="554C3A26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3AD2EAB6" w14:textId="77777777" w:rsidR="007F1EDE" w:rsidRDefault="00117B31">
      <w:pPr>
        <w:tabs>
          <w:tab w:val="right" w:pos="9923"/>
        </w:tabs>
        <w:spacing w:before="20"/>
        <w:ind w:firstLine="567"/>
        <w:jc w:val="both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Объекты электроэнергетики (энергопринимающие устройства) сторон находятся по адресу: </w:t>
      </w:r>
    </w:p>
    <w:p w14:paraId="48832900" w14:textId="77777777" w:rsidR="007F1EDE" w:rsidRDefault="00E44976" w:rsidP="00B24151">
      <w:pPr>
        <w:tabs>
          <w:tab w:val="right" w:pos="9923"/>
        </w:tabs>
        <w:spacing w:before="60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ВРУ </w:t>
      </w:r>
      <w:r w:rsidR="00F0033A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 xml:space="preserve">, </w:t>
      </w:r>
      <w:r w:rsidRPr="002B7E61">
        <w:rPr>
          <w:sz w:val="24"/>
          <w:szCs w:val="24"/>
        </w:rPr>
        <w:t>расположенн</w:t>
      </w:r>
      <w:r>
        <w:rPr>
          <w:sz w:val="24"/>
          <w:szCs w:val="24"/>
        </w:rPr>
        <w:t>ых</w:t>
      </w:r>
      <w:r w:rsidRPr="002B7E61">
        <w:rPr>
          <w:sz w:val="24"/>
          <w:szCs w:val="24"/>
        </w:rPr>
        <w:t xml:space="preserve"> на земельном участке по адресу:</w:t>
      </w:r>
      <w:r>
        <w:rPr>
          <w:b/>
          <w:sz w:val="24"/>
          <w:szCs w:val="24"/>
        </w:rPr>
        <w:t xml:space="preserve"> </w:t>
      </w:r>
      <w:r w:rsidR="00117B31">
        <w:rPr>
          <w:rFonts w:eastAsia="HiddenHorzOCR"/>
          <w:sz w:val="24"/>
          <w:szCs w:val="24"/>
        </w:rPr>
        <w:tab/>
        <w:t>.</w:t>
      </w:r>
    </w:p>
    <w:p w14:paraId="6AC8B984" w14:textId="77777777" w:rsidR="007F1EDE" w:rsidRDefault="007F1EDE">
      <w:pPr>
        <w:pBdr>
          <w:top w:val="single" w:sz="4" w:space="1" w:color="auto"/>
        </w:pBdr>
        <w:ind w:left="851" w:right="113"/>
        <w:rPr>
          <w:sz w:val="2"/>
          <w:szCs w:val="2"/>
        </w:rPr>
      </w:pP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7"/>
        <w:gridCol w:w="1447"/>
        <w:gridCol w:w="450"/>
        <w:gridCol w:w="1818"/>
        <w:gridCol w:w="253"/>
      </w:tblGrid>
      <w:tr w:rsidR="007F1EDE" w14:paraId="120EE7A6" w14:textId="77777777" w:rsidTr="00B24151">
        <w:tc>
          <w:tcPr>
            <w:tcW w:w="4507" w:type="dxa"/>
            <w:vAlign w:val="bottom"/>
            <w:hideMark/>
          </w:tcPr>
          <w:p w14:paraId="3181F8F6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Акт о выполнении технических условий от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8C085" w14:textId="77777777" w:rsidR="007F1EDE" w:rsidRPr="008D5C9B" w:rsidRDefault="007F1E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vAlign w:val="bottom"/>
            <w:hideMark/>
          </w:tcPr>
          <w:p w14:paraId="363E8F46" w14:textId="77777777" w:rsidR="007F1EDE" w:rsidRDefault="00117B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B4BEB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dxa"/>
            <w:vAlign w:val="bottom"/>
            <w:hideMark/>
          </w:tcPr>
          <w:p w14:paraId="616C47E4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60D97B68" w14:textId="77777777" w:rsidR="007F1EDE" w:rsidRDefault="007F1EDE">
      <w:pPr>
        <w:rPr>
          <w:sz w:val="2"/>
          <w:szCs w:val="2"/>
        </w:rPr>
      </w:pPr>
    </w:p>
    <w:p w14:paraId="12603627" w14:textId="77777777" w:rsidR="007F1EDE" w:rsidRDefault="007F1EDE">
      <w:pPr>
        <w:rPr>
          <w:sz w:val="2"/>
          <w:szCs w:val="2"/>
        </w:rPr>
      </w:pPr>
    </w:p>
    <w:p w14:paraId="100A22D4" w14:textId="77777777" w:rsidR="007F1EDE" w:rsidRDefault="00117B31">
      <w:pPr>
        <w:spacing w:before="40" w:after="40"/>
        <w:ind w:firstLine="567"/>
        <w:rPr>
          <w:sz w:val="24"/>
          <w:szCs w:val="24"/>
        </w:rPr>
      </w:pPr>
      <w:r>
        <w:rPr>
          <w:rFonts w:eastAsia="HiddenHorzOCR"/>
          <w:sz w:val="24"/>
          <w:szCs w:val="24"/>
        </w:rPr>
        <w:t>Характеристики присоединения: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418"/>
        <w:gridCol w:w="2268"/>
      </w:tblGrid>
      <w:tr w:rsidR="007F1EDE" w14:paraId="735AE291" w14:textId="77777777">
        <w:tc>
          <w:tcPr>
            <w:tcW w:w="3430" w:type="dxa"/>
            <w:vAlign w:val="bottom"/>
            <w:hideMark/>
          </w:tcPr>
          <w:p w14:paraId="6FE6DC61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максимальная мощность (всего)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A16C61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  <w:hideMark/>
          </w:tcPr>
          <w:p w14:paraId="79C77185" w14:textId="77777777" w:rsidR="007F1EDE" w:rsidRDefault="00117B3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кВт, в том числе:</w:t>
            </w:r>
          </w:p>
        </w:tc>
      </w:tr>
    </w:tbl>
    <w:p w14:paraId="00B2BA35" w14:textId="77777777" w:rsidR="007F1EDE" w:rsidRDefault="00117B31">
      <w:pPr>
        <w:spacing w:before="20"/>
        <w:ind w:firstLine="567"/>
        <w:jc w:val="both"/>
        <w:rPr>
          <w:sz w:val="2"/>
          <w:szCs w:val="2"/>
        </w:rPr>
      </w:pPr>
      <w:r>
        <w:rPr>
          <w:rFonts w:eastAsia="HiddenHorzOCR"/>
          <w:sz w:val="24"/>
          <w:szCs w:val="24"/>
        </w:rPr>
        <w:t>максимальная мощность (без учета ранее присоединенной (существующей)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7"/>
        <w:gridCol w:w="1418"/>
        <w:gridCol w:w="680"/>
      </w:tblGrid>
      <w:tr w:rsidR="007F1EDE" w14:paraId="17F33E72" w14:textId="77777777">
        <w:tc>
          <w:tcPr>
            <w:tcW w:w="2807" w:type="dxa"/>
            <w:vAlign w:val="bottom"/>
            <w:hideMark/>
          </w:tcPr>
          <w:p w14:paraId="639E3B86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максимальной мощности)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E6D54" w14:textId="77777777" w:rsidR="007F1EDE" w:rsidRPr="00E44976" w:rsidRDefault="007F1E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Align w:val="bottom"/>
            <w:hideMark/>
          </w:tcPr>
          <w:p w14:paraId="6995192A" w14:textId="77777777" w:rsidR="007F1EDE" w:rsidRDefault="00117B3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кВт;</w:t>
            </w:r>
          </w:p>
        </w:tc>
      </w:tr>
    </w:tbl>
    <w:p w14:paraId="69AF5B40" w14:textId="77777777" w:rsidR="007F1EDE" w:rsidRDefault="007F1EDE">
      <w:pPr>
        <w:rPr>
          <w:sz w:val="2"/>
          <w:szCs w:val="2"/>
        </w:rPr>
      </w:pP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6"/>
        <w:gridCol w:w="1418"/>
        <w:gridCol w:w="794"/>
      </w:tblGrid>
      <w:tr w:rsidR="007F1EDE" w14:paraId="655C42B9" w14:textId="77777777">
        <w:tc>
          <w:tcPr>
            <w:tcW w:w="5046" w:type="dxa"/>
            <w:vAlign w:val="bottom"/>
            <w:hideMark/>
          </w:tcPr>
          <w:p w14:paraId="074C9D2A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ранее присоединенная максимальная мощность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3611DA" w14:textId="77777777" w:rsidR="007F1EDE" w:rsidRDefault="007F1E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vAlign w:val="bottom"/>
            <w:hideMark/>
          </w:tcPr>
          <w:p w14:paraId="32579783" w14:textId="77777777" w:rsidR="007F1EDE" w:rsidRDefault="00117B3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кВт;</w:t>
            </w:r>
          </w:p>
        </w:tc>
      </w:tr>
    </w:tbl>
    <w:p w14:paraId="1F788DA6" w14:textId="77777777" w:rsidR="007F1EDE" w:rsidRDefault="00117B31">
      <w:pPr>
        <w:keepNext/>
        <w:spacing w:before="20"/>
        <w:ind w:firstLine="567"/>
        <w:jc w:val="both"/>
        <w:rPr>
          <w:sz w:val="2"/>
          <w:szCs w:val="2"/>
        </w:rPr>
      </w:pPr>
      <w:r>
        <w:rPr>
          <w:rFonts w:eastAsia="HiddenHorzOCR"/>
          <w:sz w:val="24"/>
          <w:szCs w:val="24"/>
        </w:rPr>
        <w:t>совокупная величина номинальной мощности присоединенных к электрической сети</w:t>
      </w:r>
      <w:r>
        <w:rPr>
          <w:rFonts w:eastAsia="HiddenHorzOCR"/>
          <w:sz w:val="24"/>
          <w:szCs w:val="24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1418"/>
        <w:gridCol w:w="737"/>
      </w:tblGrid>
      <w:tr w:rsidR="007F1EDE" w14:paraId="4F08E464" w14:textId="77777777">
        <w:tc>
          <w:tcPr>
            <w:tcW w:w="1928" w:type="dxa"/>
            <w:vAlign w:val="bottom"/>
            <w:hideMark/>
          </w:tcPr>
          <w:p w14:paraId="6EDED5FE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трансформаторов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C4766B" w14:textId="77777777" w:rsidR="007F1EDE" w:rsidRDefault="00117B3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vAlign w:val="bottom"/>
            <w:hideMark/>
          </w:tcPr>
          <w:p w14:paraId="0CFFDE89" w14:textId="77777777" w:rsidR="007F1EDE" w:rsidRDefault="00117B3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кВА.</w:t>
            </w:r>
          </w:p>
        </w:tc>
      </w:tr>
    </w:tbl>
    <w:p w14:paraId="232EBA21" w14:textId="77777777" w:rsidR="007F1EDE" w:rsidRDefault="007F1EDE">
      <w:pPr>
        <w:rPr>
          <w:sz w:val="2"/>
          <w:szCs w:val="2"/>
        </w:rPr>
      </w:pP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8"/>
        <w:gridCol w:w="1985"/>
        <w:gridCol w:w="794"/>
      </w:tblGrid>
      <w:tr w:rsidR="007F1EDE" w14:paraId="0697BA7A" w14:textId="77777777">
        <w:tc>
          <w:tcPr>
            <w:tcW w:w="4508" w:type="dxa"/>
            <w:vAlign w:val="bottom"/>
            <w:hideMark/>
          </w:tcPr>
          <w:p w14:paraId="52A749BF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HiddenHorzOCR"/>
                <w:sz w:val="24"/>
                <w:szCs w:val="24"/>
              </w:rPr>
              <w:t>Категория надежности электроснабжения: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C50258" w14:textId="77777777" w:rsidR="007F1EDE" w:rsidRDefault="007F1ED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vAlign w:val="bottom"/>
            <w:hideMark/>
          </w:tcPr>
          <w:p w14:paraId="7EF7E1A0" w14:textId="77777777" w:rsidR="007F1EDE" w:rsidRDefault="00117B31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05D99DD6" w14:textId="77777777" w:rsidR="007F1EDE" w:rsidRDefault="007F1EDE">
      <w:pPr>
        <w:adjustRightInd w:val="0"/>
        <w:rPr>
          <w:rFonts w:eastAsia="HiddenHorzOCR"/>
          <w:sz w:val="2"/>
          <w:szCs w:val="2"/>
        </w:rPr>
      </w:pPr>
    </w:p>
    <w:p w14:paraId="0888C11C" w14:textId="77777777" w:rsidR="00B24151" w:rsidRDefault="00B24151">
      <w:pPr>
        <w:spacing w:before="240" w:after="120"/>
        <w:ind w:left="567"/>
        <w:rPr>
          <w:sz w:val="24"/>
          <w:szCs w:val="24"/>
        </w:rPr>
      </w:pPr>
    </w:p>
    <w:p w14:paraId="016502A7" w14:textId="77777777" w:rsidR="001A6C57" w:rsidRDefault="001A6C57">
      <w:pPr>
        <w:spacing w:before="240" w:after="120"/>
        <w:ind w:left="567"/>
        <w:rPr>
          <w:sz w:val="24"/>
          <w:szCs w:val="24"/>
        </w:rPr>
      </w:pPr>
    </w:p>
    <w:p w14:paraId="1B236BFB" w14:textId="77777777" w:rsidR="007F1EDE" w:rsidRDefault="00117B31">
      <w:pPr>
        <w:spacing w:before="240" w:after="120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2. Перечень точек присоединения:</w:t>
      </w:r>
    </w:p>
    <w:tbl>
      <w:tblPr>
        <w:tblW w:w="10702" w:type="dxa"/>
        <w:tblInd w:w="-38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2410"/>
        <w:gridCol w:w="2975"/>
        <w:gridCol w:w="852"/>
        <w:gridCol w:w="1037"/>
        <w:gridCol w:w="1705"/>
        <w:gridCol w:w="1200"/>
      </w:tblGrid>
      <w:tr w:rsidR="007F1EDE" w14:paraId="0E6345FD" w14:textId="77777777" w:rsidTr="008D5C9B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2F36" w14:textId="77777777" w:rsidR="007F1EDE" w:rsidRDefault="00117B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0458" w14:textId="77777777" w:rsidR="007F1EDE" w:rsidRDefault="00117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питания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7E56" w14:textId="77777777" w:rsidR="007F1EDE" w:rsidRDefault="00117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точки присоеди</w:t>
            </w:r>
            <w:r>
              <w:rPr>
                <w:sz w:val="22"/>
                <w:szCs w:val="22"/>
              </w:rPr>
              <w:softHyphen/>
              <w:t>нения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EF7" w14:textId="77777777" w:rsidR="007F1EDE" w:rsidRDefault="00117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напря</w:t>
            </w:r>
            <w:r>
              <w:rPr>
                <w:sz w:val="22"/>
                <w:szCs w:val="22"/>
              </w:rPr>
              <w:softHyphen/>
              <w:t>жения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0CA4" w14:textId="77777777" w:rsidR="007F1EDE" w:rsidRDefault="00117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</w:t>
            </w:r>
            <w:r>
              <w:rPr>
                <w:sz w:val="22"/>
                <w:szCs w:val="22"/>
              </w:rPr>
              <w:softHyphen/>
              <w:t>мальная мощность</w:t>
            </w:r>
            <w:r>
              <w:rPr>
                <w:sz w:val="22"/>
                <w:szCs w:val="22"/>
              </w:rPr>
              <w:br/>
              <w:t>(кВт)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9A10" w14:textId="77777777" w:rsidR="007F1EDE" w:rsidRDefault="00117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номинальной мощности присоединенных трансформаторов (кВА)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843146" w14:textId="77777777" w:rsidR="007F1EDE" w:rsidRDefault="00117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</w:t>
            </w:r>
            <w:r>
              <w:rPr>
                <w:sz w:val="22"/>
                <w:szCs w:val="22"/>
              </w:rPr>
              <w:softHyphen/>
              <w:t>ное значение коэффи</w:t>
            </w:r>
            <w:r>
              <w:rPr>
                <w:sz w:val="22"/>
                <w:szCs w:val="22"/>
              </w:rPr>
              <w:softHyphen/>
              <w:t>циента реактив</w:t>
            </w:r>
            <w:r>
              <w:rPr>
                <w:sz w:val="22"/>
                <w:szCs w:val="22"/>
              </w:rPr>
              <w:softHyphen/>
              <w:t>ной мощности</w:t>
            </w:r>
            <w:r>
              <w:rPr>
                <w:sz w:val="22"/>
                <w:szCs w:val="22"/>
              </w:rPr>
              <w:br/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tg</w:t>
            </w:r>
            <w:proofErr w:type="spellEnd"/>
            <w:r>
              <w:rPr>
                <w:sz w:val="22"/>
                <w:szCs w:val="22"/>
                <w:lang w:val="en-US"/>
              </w:rPr>
              <w:t> φ</w:t>
            </w:r>
            <w:r>
              <w:rPr>
                <w:sz w:val="22"/>
                <w:szCs w:val="22"/>
              </w:rPr>
              <w:t>)</w:t>
            </w:r>
          </w:p>
        </w:tc>
      </w:tr>
      <w:tr w:rsidR="00B24151" w:rsidRPr="008D5C9B" w14:paraId="3CF5C9EA" w14:textId="77777777" w:rsidTr="00F0033A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C29F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  <w:r w:rsidRPr="008D5C9B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AB9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E15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249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FA84C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B24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2FD8D" w14:textId="77777777" w:rsidR="00B24151" w:rsidRPr="008D5C9B" w:rsidRDefault="00B24151" w:rsidP="008D5C9B">
            <w:pPr>
              <w:jc w:val="center"/>
              <w:rPr>
                <w:sz w:val="22"/>
                <w:szCs w:val="22"/>
              </w:rPr>
            </w:pPr>
          </w:p>
        </w:tc>
      </w:tr>
      <w:tr w:rsidR="005C474A" w:rsidRPr="008D5C9B" w14:paraId="40076B0B" w14:textId="77777777" w:rsidTr="008D5C9B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D89F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  <w:r w:rsidRPr="008D5C9B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198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925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53FB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2A178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7E7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E148D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</w:tr>
      <w:tr w:rsidR="005C474A" w:rsidRPr="008D5C9B" w14:paraId="1E94225D" w14:textId="77777777" w:rsidTr="008D5C9B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6EB8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  <w:r w:rsidRPr="008D5C9B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6E00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B1DE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7081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B036B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F1C5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DDA80" w14:textId="77777777" w:rsidR="005C474A" w:rsidRPr="008D5C9B" w:rsidRDefault="005C474A" w:rsidP="008D5C9B">
            <w:pPr>
              <w:jc w:val="center"/>
              <w:rPr>
                <w:sz w:val="22"/>
                <w:szCs w:val="22"/>
              </w:rPr>
            </w:pPr>
          </w:p>
        </w:tc>
      </w:tr>
      <w:tr w:rsidR="007F1EDE" w:rsidRPr="008D5C9B" w14:paraId="292D392C" w14:textId="77777777" w:rsidTr="00646F17">
        <w:tc>
          <w:tcPr>
            <w:tcW w:w="10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716AA" w14:textId="77777777" w:rsidR="007F1EDE" w:rsidRPr="008D5C9B" w:rsidRDefault="00117B31" w:rsidP="008D5C9B">
            <w:pPr>
              <w:jc w:val="center"/>
              <w:rPr>
                <w:sz w:val="22"/>
                <w:szCs w:val="22"/>
              </w:rPr>
            </w:pPr>
            <w:r w:rsidRPr="008D5C9B">
              <w:rPr>
                <w:sz w:val="22"/>
                <w:szCs w:val="22"/>
              </w:rPr>
              <w:t>В том числе опосредованно присоединенные</w:t>
            </w:r>
          </w:p>
        </w:tc>
      </w:tr>
      <w:tr w:rsidR="007F1EDE" w:rsidRPr="008D5C9B" w14:paraId="6F488B8D" w14:textId="77777777" w:rsidTr="008D5C9B"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166A" w14:textId="77777777" w:rsidR="007F1EDE" w:rsidRPr="008D5C9B" w:rsidRDefault="007F1EDE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AA6" w14:textId="77777777" w:rsidR="007F1EDE" w:rsidRPr="008D5C9B" w:rsidRDefault="007F1EDE" w:rsidP="008D5C9B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397D" w14:textId="77777777" w:rsidR="007F1EDE" w:rsidRPr="008D5C9B" w:rsidRDefault="007F1EDE" w:rsidP="008D5C9B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3950" w14:textId="77777777" w:rsidR="007F1EDE" w:rsidRPr="008D5C9B" w:rsidRDefault="007F1EDE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A826" w14:textId="77777777" w:rsidR="007F1EDE" w:rsidRPr="008D5C9B" w:rsidRDefault="007F1EDE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9DD6" w14:textId="77777777" w:rsidR="007F1EDE" w:rsidRPr="008D5C9B" w:rsidRDefault="007F1EDE" w:rsidP="008D5C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FE106" w14:textId="77777777" w:rsidR="007F1EDE" w:rsidRPr="008D5C9B" w:rsidRDefault="007F1EDE" w:rsidP="008D5C9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D1EA179" w14:textId="77777777" w:rsidR="007F1EDE" w:rsidRPr="008D5C9B" w:rsidRDefault="00117B31" w:rsidP="008D5C9B">
      <w:pPr>
        <w:adjustRightInd w:val="0"/>
        <w:spacing w:before="300" w:after="120"/>
        <w:ind w:firstLine="567"/>
        <w:jc w:val="both"/>
        <w:rPr>
          <w:sz w:val="24"/>
          <w:szCs w:val="24"/>
        </w:rPr>
      </w:pPr>
      <w:r w:rsidRPr="008D5C9B">
        <w:rPr>
          <w:rFonts w:eastAsia="HiddenHorzOCR"/>
          <w:sz w:val="24"/>
          <w:szCs w:val="24"/>
        </w:rPr>
        <w:t>Границы балансовой принадлежности объектов электроэнергетики (энергопринимающих устройств) и эксплуатационной ответственности сторон: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9"/>
        <w:gridCol w:w="4990"/>
      </w:tblGrid>
      <w:tr w:rsidR="007F1EDE" w:rsidRPr="008D5C9B" w14:paraId="37655276" w14:textId="7777777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258589" w14:textId="77777777" w:rsidR="007F1EDE" w:rsidRPr="008D5C9B" w:rsidRDefault="00117B31" w:rsidP="008D5C9B">
            <w:pPr>
              <w:jc w:val="center"/>
              <w:rPr>
                <w:sz w:val="24"/>
                <w:szCs w:val="24"/>
              </w:rPr>
            </w:pPr>
            <w:r w:rsidRPr="008D5C9B">
              <w:rPr>
                <w:sz w:val="24"/>
                <w:szCs w:val="24"/>
              </w:rPr>
              <w:t>Описание границ балансовой</w:t>
            </w:r>
            <w:r w:rsidRPr="008D5C9B">
              <w:rPr>
                <w:sz w:val="24"/>
                <w:szCs w:val="24"/>
              </w:rPr>
              <w:br/>
              <w:t>принадлежности объектов</w:t>
            </w:r>
            <w:r w:rsidRPr="008D5C9B">
              <w:rPr>
                <w:sz w:val="24"/>
                <w:szCs w:val="24"/>
              </w:rPr>
              <w:br/>
              <w:t>электроэнергетики</w:t>
            </w:r>
            <w:r w:rsidRPr="008D5C9B">
              <w:rPr>
                <w:sz w:val="24"/>
                <w:szCs w:val="24"/>
              </w:rPr>
              <w:br/>
              <w:t>(энергопринимающих устройств)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80A5CB" w14:textId="77777777" w:rsidR="007F1EDE" w:rsidRPr="008D5C9B" w:rsidRDefault="00117B31" w:rsidP="008D5C9B">
            <w:pPr>
              <w:jc w:val="center"/>
              <w:rPr>
                <w:sz w:val="24"/>
                <w:szCs w:val="24"/>
              </w:rPr>
            </w:pPr>
            <w:r w:rsidRPr="008D5C9B">
              <w:rPr>
                <w:sz w:val="24"/>
                <w:szCs w:val="24"/>
              </w:rPr>
              <w:t>Описание границ</w:t>
            </w:r>
            <w:r w:rsidRPr="008D5C9B">
              <w:rPr>
                <w:sz w:val="24"/>
                <w:szCs w:val="24"/>
              </w:rPr>
              <w:br/>
              <w:t>эксплуатационной ответственности</w:t>
            </w:r>
            <w:r w:rsidRPr="008D5C9B">
              <w:rPr>
                <w:sz w:val="24"/>
                <w:szCs w:val="24"/>
              </w:rPr>
              <w:br/>
              <w:t>сторон</w:t>
            </w:r>
          </w:p>
        </w:tc>
      </w:tr>
      <w:tr w:rsidR="007F1EDE" w:rsidRPr="008D5C9B" w14:paraId="4E5307F5" w14:textId="7777777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193A0E" w14:textId="77777777" w:rsidR="007F1EDE" w:rsidRPr="008D5C9B" w:rsidRDefault="007F1EDE" w:rsidP="008D5C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D505F9" w14:textId="77777777" w:rsidR="007F1EDE" w:rsidRPr="008D5C9B" w:rsidRDefault="007F1EDE" w:rsidP="008D5C9B">
            <w:pPr>
              <w:jc w:val="both"/>
              <w:rPr>
                <w:sz w:val="24"/>
                <w:szCs w:val="24"/>
              </w:rPr>
            </w:pPr>
          </w:p>
        </w:tc>
      </w:tr>
    </w:tbl>
    <w:p w14:paraId="62652E6C" w14:textId="77777777" w:rsidR="007F1EDE" w:rsidRPr="008D5C9B" w:rsidRDefault="00117B31" w:rsidP="008D5C9B">
      <w:pPr>
        <w:spacing w:before="120" w:after="120"/>
        <w:ind w:firstLine="567"/>
        <w:jc w:val="both"/>
        <w:rPr>
          <w:sz w:val="24"/>
          <w:szCs w:val="24"/>
        </w:rPr>
      </w:pPr>
      <w:r w:rsidRPr="008D5C9B">
        <w:rPr>
          <w:sz w:val="24"/>
          <w:szCs w:val="24"/>
        </w:rPr>
        <w:t>3. У сторон на границе балансовой принадлежности объектов электроэнергетики (энергопринимающих устройств) находятся следующие технологически соединенные элементы электрической сети: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9"/>
        <w:gridCol w:w="4990"/>
      </w:tblGrid>
      <w:tr w:rsidR="007F1EDE" w:rsidRPr="008D5C9B" w14:paraId="04DD391C" w14:textId="7777777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2DF11" w14:textId="77777777" w:rsidR="007F1EDE" w:rsidRPr="008D5C9B" w:rsidRDefault="00117B31" w:rsidP="008D5C9B">
            <w:pPr>
              <w:jc w:val="center"/>
              <w:rPr>
                <w:sz w:val="24"/>
                <w:szCs w:val="24"/>
              </w:rPr>
            </w:pPr>
            <w:r w:rsidRPr="008D5C9B">
              <w:rPr>
                <w:sz w:val="24"/>
                <w:szCs w:val="24"/>
              </w:rPr>
              <w:t>Наименование электроустановки (оборудования) сетевой организации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24765B" w14:textId="77777777" w:rsidR="007F1EDE" w:rsidRPr="008D5C9B" w:rsidRDefault="00117B31" w:rsidP="008D5C9B">
            <w:pPr>
              <w:jc w:val="center"/>
              <w:rPr>
                <w:sz w:val="24"/>
                <w:szCs w:val="24"/>
              </w:rPr>
            </w:pPr>
            <w:r w:rsidRPr="008D5C9B">
              <w:rPr>
                <w:sz w:val="24"/>
                <w:szCs w:val="24"/>
              </w:rPr>
              <w:t>Наименование электроустановки (оборудования) заявителя</w:t>
            </w:r>
          </w:p>
        </w:tc>
      </w:tr>
      <w:tr w:rsidR="007F1EDE" w:rsidRPr="008D5C9B" w14:paraId="41A466A5" w14:textId="7777777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4958E" w14:textId="77777777" w:rsidR="005C474A" w:rsidRPr="008D5C9B" w:rsidRDefault="005C474A" w:rsidP="008D5C9B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4A2CC6" w14:textId="77777777" w:rsidR="007F1EDE" w:rsidRPr="008D5C9B" w:rsidRDefault="007F1EDE" w:rsidP="008D5C9B">
            <w:pPr>
              <w:rPr>
                <w:sz w:val="24"/>
                <w:szCs w:val="24"/>
              </w:rPr>
            </w:pPr>
          </w:p>
        </w:tc>
      </w:tr>
    </w:tbl>
    <w:p w14:paraId="5B02A30E" w14:textId="77777777" w:rsidR="007F1EDE" w:rsidRPr="008D5C9B" w:rsidRDefault="00117B31" w:rsidP="008D5C9B">
      <w:pPr>
        <w:spacing w:before="120" w:after="120"/>
        <w:ind w:firstLine="567"/>
        <w:jc w:val="both"/>
        <w:rPr>
          <w:sz w:val="24"/>
          <w:szCs w:val="24"/>
        </w:rPr>
      </w:pPr>
      <w:r w:rsidRPr="008D5C9B">
        <w:rPr>
          <w:sz w:val="24"/>
          <w:szCs w:val="24"/>
        </w:rPr>
        <w:t>У сторон в эксплуатационной ответственности находятся следующие технологически соединенные элементы электрической сети: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9"/>
        <w:gridCol w:w="4990"/>
      </w:tblGrid>
      <w:tr w:rsidR="007F1EDE" w:rsidRPr="008D5C9B" w14:paraId="1B87F7F5" w14:textId="7777777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62522" w14:textId="77777777" w:rsidR="007F1EDE" w:rsidRPr="008D5C9B" w:rsidRDefault="00117B31" w:rsidP="008D5C9B">
            <w:pPr>
              <w:jc w:val="center"/>
              <w:rPr>
                <w:sz w:val="24"/>
                <w:szCs w:val="24"/>
              </w:rPr>
            </w:pPr>
            <w:r w:rsidRPr="008D5C9B">
              <w:rPr>
                <w:sz w:val="24"/>
                <w:szCs w:val="24"/>
              </w:rPr>
              <w:t>Наименование электроустановки (оборудования), находящейся</w:t>
            </w:r>
            <w:r w:rsidRPr="008D5C9B">
              <w:rPr>
                <w:sz w:val="24"/>
                <w:szCs w:val="24"/>
              </w:rPr>
              <w:br/>
              <w:t>в эксплуатации сетевой организации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3B430C" w14:textId="77777777" w:rsidR="007F1EDE" w:rsidRPr="008D5C9B" w:rsidRDefault="00117B31" w:rsidP="008D5C9B">
            <w:pPr>
              <w:jc w:val="center"/>
              <w:rPr>
                <w:sz w:val="24"/>
                <w:szCs w:val="24"/>
              </w:rPr>
            </w:pPr>
            <w:r w:rsidRPr="008D5C9B">
              <w:rPr>
                <w:sz w:val="24"/>
                <w:szCs w:val="24"/>
              </w:rPr>
              <w:t>Наименование электроустановки (оборудования), находящейся</w:t>
            </w:r>
            <w:r w:rsidRPr="008D5C9B">
              <w:rPr>
                <w:sz w:val="24"/>
                <w:szCs w:val="24"/>
              </w:rPr>
              <w:br/>
              <w:t>в эксплуатации заявителя</w:t>
            </w:r>
          </w:p>
        </w:tc>
      </w:tr>
      <w:tr w:rsidR="008D5C9B" w:rsidRPr="008D5C9B" w14:paraId="4BD01767" w14:textId="77777777">
        <w:tc>
          <w:tcPr>
            <w:tcW w:w="49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02840" w14:textId="77777777" w:rsidR="008D5C9B" w:rsidRPr="008D5C9B" w:rsidRDefault="008D5C9B" w:rsidP="008D5C9B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550C93" w14:textId="77777777" w:rsidR="008D5C9B" w:rsidRPr="008D5C9B" w:rsidRDefault="008D5C9B" w:rsidP="008D5C9B">
            <w:pPr>
              <w:rPr>
                <w:sz w:val="24"/>
                <w:szCs w:val="24"/>
              </w:rPr>
            </w:pPr>
          </w:p>
        </w:tc>
      </w:tr>
    </w:tbl>
    <w:p w14:paraId="091EA682" w14:textId="77777777" w:rsidR="00FC7615" w:rsidRPr="008D5C9B" w:rsidRDefault="00FC7615" w:rsidP="008D5C9B">
      <w:pPr>
        <w:spacing w:before="120"/>
        <w:ind w:firstLine="567"/>
        <w:jc w:val="both"/>
        <w:rPr>
          <w:sz w:val="24"/>
          <w:szCs w:val="24"/>
        </w:rPr>
      </w:pPr>
    </w:p>
    <w:p w14:paraId="77E685C4" w14:textId="77777777" w:rsidR="007F1EDE" w:rsidRPr="008D5C9B" w:rsidRDefault="00117B31" w:rsidP="008D5C9B">
      <w:pPr>
        <w:spacing w:before="120"/>
        <w:ind w:firstLine="567"/>
        <w:jc w:val="both"/>
        <w:rPr>
          <w:sz w:val="24"/>
          <w:szCs w:val="24"/>
        </w:rPr>
      </w:pPr>
      <w:r w:rsidRPr="008D5C9B">
        <w:rPr>
          <w:sz w:val="24"/>
          <w:szCs w:val="24"/>
        </w:rPr>
        <w:t>4. Характеристики установленных измерительных комплексов содержатся в акте допуска прибора учета электрической энергии в эксплуатацию.</w:t>
      </w:r>
    </w:p>
    <w:p w14:paraId="61A6A76A" w14:textId="77777777" w:rsidR="007F1EDE" w:rsidRPr="008D5C9B" w:rsidRDefault="007F1EDE" w:rsidP="008D5C9B">
      <w:pPr>
        <w:ind w:firstLine="567"/>
        <w:rPr>
          <w:sz w:val="24"/>
          <w:szCs w:val="24"/>
        </w:rPr>
      </w:pPr>
    </w:p>
    <w:p w14:paraId="5171670C" w14:textId="77777777" w:rsidR="007F1EDE" w:rsidRPr="008D5C9B" w:rsidRDefault="00117B31" w:rsidP="008D5C9B">
      <w:pPr>
        <w:ind w:firstLine="567"/>
        <w:rPr>
          <w:sz w:val="24"/>
          <w:szCs w:val="24"/>
        </w:rPr>
      </w:pPr>
      <w:r w:rsidRPr="008D5C9B">
        <w:rPr>
          <w:sz w:val="24"/>
          <w:szCs w:val="24"/>
        </w:rPr>
        <w:t>5. Устройства защиты, релейной защиты, противоаварийной и режимной автоматики:</w:t>
      </w:r>
    </w:p>
    <w:p w14:paraId="068B1386" w14:textId="77777777" w:rsidR="007F1EDE" w:rsidRPr="008D5C9B" w:rsidRDefault="00B24151" w:rsidP="008D5C9B">
      <w:pPr>
        <w:tabs>
          <w:tab w:val="right" w:pos="9923"/>
        </w:tabs>
        <w:rPr>
          <w:sz w:val="24"/>
          <w:szCs w:val="24"/>
        </w:rPr>
      </w:pPr>
      <w:r w:rsidRPr="008D5C9B">
        <w:rPr>
          <w:sz w:val="24"/>
          <w:szCs w:val="24"/>
        </w:rPr>
        <w:t>в соответствии с проектной документацией</w:t>
      </w:r>
      <w:r w:rsidR="00117B31" w:rsidRPr="008D5C9B">
        <w:rPr>
          <w:sz w:val="24"/>
          <w:szCs w:val="24"/>
        </w:rPr>
        <w:t>.</w:t>
      </w:r>
    </w:p>
    <w:p w14:paraId="2078BF31" w14:textId="77777777" w:rsidR="007F1EDE" w:rsidRPr="008D5C9B" w:rsidRDefault="00117B31" w:rsidP="008D5C9B">
      <w:pPr>
        <w:pBdr>
          <w:top w:val="single" w:sz="4" w:space="1" w:color="auto"/>
        </w:pBdr>
        <w:ind w:right="113"/>
        <w:jc w:val="center"/>
      </w:pPr>
      <w:r w:rsidRPr="008D5C9B">
        <w:t>(виды защиты и автоматики, действия и др.)</w:t>
      </w:r>
    </w:p>
    <w:p w14:paraId="534B8787" w14:textId="77777777" w:rsidR="00FC7615" w:rsidRPr="008D5C9B" w:rsidRDefault="00FC7615" w:rsidP="008D5C9B">
      <w:pPr>
        <w:ind w:firstLine="567"/>
        <w:rPr>
          <w:sz w:val="24"/>
          <w:szCs w:val="24"/>
        </w:rPr>
      </w:pPr>
    </w:p>
    <w:p w14:paraId="139B1FE3" w14:textId="77777777" w:rsidR="007F1EDE" w:rsidRPr="008D5C9B" w:rsidRDefault="00117B31" w:rsidP="008D5C9B">
      <w:pPr>
        <w:ind w:firstLine="567"/>
        <w:rPr>
          <w:sz w:val="24"/>
          <w:szCs w:val="24"/>
        </w:rPr>
      </w:pPr>
      <w:r w:rsidRPr="008D5C9B">
        <w:rPr>
          <w:sz w:val="24"/>
          <w:szCs w:val="24"/>
        </w:rPr>
        <w:t>6. Автономный резервный источник питания:</w:t>
      </w:r>
    </w:p>
    <w:p w14:paraId="4122F2C6" w14:textId="77777777" w:rsidR="007F1EDE" w:rsidRPr="008D5C9B" w:rsidRDefault="00B24151" w:rsidP="008D5C9B">
      <w:pPr>
        <w:tabs>
          <w:tab w:val="right" w:pos="9923"/>
        </w:tabs>
        <w:rPr>
          <w:sz w:val="24"/>
          <w:szCs w:val="24"/>
        </w:rPr>
      </w:pPr>
      <w:r w:rsidRPr="008D5C9B">
        <w:rPr>
          <w:sz w:val="24"/>
          <w:szCs w:val="24"/>
        </w:rPr>
        <w:t>отсутствует</w:t>
      </w:r>
      <w:r w:rsidR="00117B31" w:rsidRPr="008D5C9B">
        <w:rPr>
          <w:sz w:val="24"/>
          <w:szCs w:val="24"/>
        </w:rPr>
        <w:t>.</w:t>
      </w:r>
    </w:p>
    <w:p w14:paraId="74C86F51" w14:textId="77777777" w:rsidR="007F1EDE" w:rsidRPr="008D5C9B" w:rsidRDefault="00117B31" w:rsidP="008D5C9B">
      <w:pPr>
        <w:pBdr>
          <w:top w:val="single" w:sz="4" w:space="1" w:color="auto"/>
        </w:pBdr>
        <w:ind w:right="113"/>
        <w:jc w:val="center"/>
      </w:pPr>
      <w:r w:rsidRPr="008D5C9B">
        <w:t>(место установки, тип, мощность и др.)</w:t>
      </w:r>
    </w:p>
    <w:p w14:paraId="48636B04" w14:textId="77777777" w:rsidR="007F1EDE" w:rsidRPr="008D5C9B" w:rsidRDefault="007F1EDE" w:rsidP="008D5C9B">
      <w:pPr>
        <w:ind w:firstLine="567"/>
        <w:rPr>
          <w:sz w:val="24"/>
          <w:szCs w:val="24"/>
        </w:rPr>
      </w:pPr>
    </w:p>
    <w:p w14:paraId="290D4435" w14:textId="77777777" w:rsidR="007F1EDE" w:rsidRPr="008D5C9B" w:rsidRDefault="00117B31" w:rsidP="008D5C9B">
      <w:pPr>
        <w:ind w:firstLine="567"/>
        <w:rPr>
          <w:sz w:val="24"/>
          <w:szCs w:val="24"/>
        </w:rPr>
      </w:pPr>
      <w:r w:rsidRPr="008D5C9B">
        <w:rPr>
          <w:sz w:val="24"/>
          <w:szCs w:val="24"/>
        </w:rPr>
        <w:t xml:space="preserve">7. Прочие </w:t>
      </w:r>
      <w:proofErr w:type="gramStart"/>
      <w:r w:rsidRPr="008D5C9B">
        <w:rPr>
          <w:sz w:val="24"/>
          <w:szCs w:val="24"/>
        </w:rPr>
        <w:t>сведения:</w:t>
      </w:r>
      <w:r w:rsidR="00FC7615" w:rsidRPr="008D5C9B">
        <w:rPr>
          <w:sz w:val="24"/>
          <w:szCs w:val="24"/>
        </w:rPr>
        <w:t xml:space="preserve">  </w:t>
      </w:r>
      <w:r w:rsidR="00B24151" w:rsidRPr="008D5C9B">
        <w:rPr>
          <w:sz w:val="24"/>
          <w:szCs w:val="24"/>
        </w:rPr>
        <w:t>---</w:t>
      </w:r>
      <w:proofErr w:type="gramEnd"/>
      <w:r w:rsidRPr="008D5C9B">
        <w:rPr>
          <w:sz w:val="24"/>
          <w:szCs w:val="24"/>
        </w:rPr>
        <w:tab/>
        <w:t>.</w:t>
      </w:r>
    </w:p>
    <w:p w14:paraId="7CFE713A" w14:textId="77777777" w:rsidR="007F1EDE" w:rsidRPr="008D5C9B" w:rsidRDefault="00117B31" w:rsidP="008D5C9B">
      <w:pPr>
        <w:pBdr>
          <w:top w:val="single" w:sz="4" w:space="1" w:color="auto"/>
        </w:pBdr>
        <w:spacing w:after="240"/>
        <w:ind w:right="113"/>
        <w:jc w:val="center"/>
      </w:pPr>
      <w:r w:rsidRPr="008D5C9B">
        <w:t>(в том числе сведения об опосредованно присоединенных потребителях, наименование, адрес,</w:t>
      </w:r>
      <w:r w:rsidRPr="008D5C9B">
        <w:br/>
        <w:t>максимальная мощность, категория надежности, уровень напряжения, сведения о расчетах потерь</w:t>
      </w:r>
      <w:r w:rsidRPr="008D5C9B">
        <w:br/>
        <w:t>электрической энергии в электрической сети потребителя электрической энергии и др.)</w:t>
      </w:r>
    </w:p>
    <w:p w14:paraId="484AC551" w14:textId="77777777" w:rsidR="007F1EDE" w:rsidRDefault="00117B31">
      <w:pPr>
        <w:keepNext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 Схематично границы балансовой принадлежности объектов электроэнергетики (энергопринимающих устройств) и эксплуатационной ответственности сторон указаны в приведенной ниже однолинейной схеме присоединения энергопринимающих устройств.</w:t>
      </w:r>
    </w:p>
    <w:p w14:paraId="77808904" w14:textId="77777777" w:rsidR="001A6C57" w:rsidRDefault="001A6C57">
      <w:pPr>
        <w:keepNext/>
        <w:spacing w:after="120"/>
        <w:ind w:firstLine="567"/>
        <w:jc w:val="both"/>
        <w:rPr>
          <w:sz w:val="24"/>
          <w:szCs w:val="24"/>
        </w:rPr>
      </w:pPr>
    </w:p>
    <w:p w14:paraId="1915616E" w14:textId="77777777" w:rsidR="00B24151" w:rsidRDefault="00B24151" w:rsidP="001A6C57">
      <w:pPr>
        <w:spacing w:before="240"/>
        <w:ind w:left="-567" w:hanging="283"/>
        <w:rPr>
          <w:sz w:val="24"/>
          <w:szCs w:val="24"/>
        </w:rPr>
      </w:pPr>
    </w:p>
    <w:p w14:paraId="64477FEB" w14:textId="77777777" w:rsidR="00A40C48" w:rsidRDefault="00A40C48" w:rsidP="00FC7615">
      <w:pPr>
        <w:rPr>
          <w:sz w:val="24"/>
          <w:szCs w:val="24"/>
        </w:rPr>
      </w:pPr>
    </w:p>
    <w:p w14:paraId="260334BD" w14:textId="77777777" w:rsidR="001A6C57" w:rsidRDefault="001A6C57" w:rsidP="00FC7615">
      <w:pPr>
        <w:rPr>
          <w:sz w:val="24"/>
          <w:szCs w:val="24"/>
        </w:rPr>
      </w:pPr>
    </w:p>
    <w:p w14:paraId="640AEC62" w14:textId="77777777" w:rsidR="001A6C57" w:rsidRDefault="001A6C57" w:rsidP="00FC7615">
      <w:pPr>
        <w:rPr>
          <w:sz w:val="24"/>
          <w:szCs w:val="24"/>
        </w:rPr>
      </w:pPr>
    </w:p>
    <w:p w14:paraId="121B4E83" w14:textId="10948572" w:rsidR="007F1EDE" w:rsidRPr="001A6C57" w:rsidRDefault="00117B31" w:rsidP="00FC7615">
      <w:pPr>
        <w:rPr>
          <w:sz w:val="24"/>
          <w:szCs w:val="24"/>
        </w:rPr>
      </w:pPr>
      <w:r w:rsidRPr="001A6C57">
        <w:rPr>
          <w:sz w:val="24"/>
          <w:szCs w:val="24"/>
        </w:rPr>
        <w:t>Прочее</w:t>
      </w:r>
      <w:proofErr w:type="gramStart"/>
      <w:r w:rsidR="000C349A" w:rsidRPr="001A6C57">
        <w:rPr>
          <w:sz w:val="24"/>
          <w:szCs w:val="24"/>
        </w:rPr>
        <w:t>:</w:t>
      </w:r>
      <w:r w:rsidR="000C349A">
        <w:rPr>
          <w:sz w:val="24"/>
          <w:szCs w:val="24"/>
        </w:rPr>
        <w:t xml:space="preserve"> З</w:t>
      </w:r>
      <w:r w:rsidR="000C349A" w:rsidRPr="001A6C57">
        <w:rPr>
          <w:sz w:val="24"/>
          <w:szCs w:val="24"/>
        </w:rPr>
        <w:t>апрещается</w:t>
      </w:r>
      <w:proofErr w:type="gramEnd"/>
      <w:r w:rsidR="00FC7615" w:rsidRPr="001A6C57">
        <w:rPr>
          <w:sz w:val="24"/>
          <w:szCs w:val="24"/>
        </w:rPr>
        <w:t xml:space="preserve"> замыкание в транзит элементов электрической сети потребителя, работающих раздельно от разных источников электроснабжения при нормальном режиме эксплуатации.</w:t>
      </w:r>
    </w:p>
    <w:p w14:paraId="3C9FA213" w14:textId="77777777" w:rsidR="007F1EDE" w:rsidRDefault="007F1ED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3198C5E" w14:textId="77777777" w:rsidR="00A40C48" w:rsidRDefault="00A40C48">
      <w:pPr>
        <w:spacing w:before="120"/>
        <w:ind w:firstLine="567"/>
        <w:jc w:val="both"/>
        <w:rPr>
          <w:sz w:val="24"/>
          <w:szCs w:val="24"/>
        </w:rPr>
      </w:pPr>
    </w:p>
    <w:p w14:paraId="162AC758" w14:textId="77777777" w:rsidR="007F1EDE" w:rsidRDefault="00117B3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Стороны подтверждают, что технологическое присоединение энергопринимающих устройств (энергетических установок) к электрической сети сетевой организации выполнено в соответствии с правилами и нормами.</w:t>
      </w:r>
    </w:p>
    <w:p w14:paraId="022E429B" w14:textId="77777777" w:rsidR="007F1EDE" w:rsidRDefault="00117B31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tbl>
      <w:tblPr>
        <w:tblW w:w="99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23"/>
        <w:gridCol w:w="2208"/>
        <w:gridCol w:w="1358"/>
        <w:gridCol w:w="1979"/>
        <w:gridCol w:w="123"/>
        <w:gridCol w:w="2208"/>
      </w:tblGrid>
      <w:tr w:rsidR="00B24151" w14:paraId="2E6CDE54" w14:textId="77777777" w:rsidTr="00B24151">
        <w:tc>
          <w:tcPr>
            <w:tcW w:w="4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BDDA4C" w14:textId="77777777" w:rsidR="00B24151" w:rsidRDefault="00F0033A" w:rsidP="00F00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358" w:type="dxa"/>
            <w:vAlign w:val="bottom"/>
          </w:tcPr>
          <w:p w14:paraId="656C72F8" w14:textId="77777777" w:rsidR="00B24151" w:rsidRDefault="00B24151" w:rsidP="00B2415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839161" w14:textId="77777777" w:rsidR="00B24151" w:rsidRDefault="00B24151" w:rsidP="00FC76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24151" w14:paraId="2427DE04" w14:textId="77777777" w:rsidTr="00F0033A">
        <w:tc>
          <w:tcPr>
            <w:tcW w:w="4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99F6D0" w14:textId="77777777" w:rsidR="00B24151" w:rsidRDefault="00B24151" w:rsidP="00B241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«МСК Энерго»</w:t>
            </w:r>
          </w:p>
        </w:tc>
        <w:tc>
          <w:tcPr>
            <w:tcW w:w="1358" w:type="dxa"/>
            <w:vAlign w:val="bottom"/>
          </w:tcPr>
          <w:p w14:paraId="2A9E492E" w14:textId="77777777" w:rsidR="00B24151" w:rsidRDefault="00B24151" w:rsidP="00B2415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6A255B" w14:textId="77777777" w:rsidR="00B24151" w:rsidRDefault="00B24151" w:rsidP="00B241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F1EDE" w14:paraId="7832B73E" w14:textId="77777777" w:rsidTr="00B24151">
        <w:tc>
          <w:tcPr>
            <w:tcW w:w="4311" w:type="dxa"/>
            <w:gridSpan w:val="3"/>
            <w:hideMark/>
          </w:tcPr>
          <w:p w14:paraId="287CFDA5" w14:textId="77777777" w:rsidR="007F1EDE" w:rsidRDefault="00117B31">
            <w:pPr>
              <w:spacing w:line="276" w:lineRule="auto"/>
              <w:jc w:val="center"/>
            </w:pPr>
            <w:r>
              <w:t>(должность)</w:t>
            </w:r>
          </w:p>
        </w:tc>
        <w:tc>
          <w:tcPr>
            <w:tcW w:w="1358" w:type="dxa"/>
          </w:tcPr>
          <w:p w14:paraId="5E1B73A3" w14:textId="77777777" w:rsidR="007F1EDE" w:rsidRDefault="007F1EDE">
            <w:pPr>
              <w:spacing w:line="276" w:lineRule="auto"/>
            </w:pPr>
          </w:p>
        </w:tc>
        <w:tc>
          <w:tcPr>
            <w:tcW w:w="4310" w:type="dxa"/>
            <w:gridSpan w:val="3"/>
            <w:hideMark/>
          </w:tcPr>
          <w:p w14:paraId="5E30261B" w14:textId="77777777" w:rsidR="007F1EDE" w:rsidRDefault="007F1EDE"/>
        </w:tc>
      </w:tr>
      <w:tr w:rsidR="007F1EDE" w14:paraId="63CC666D" w14:textId="77777777" w:rsidTr="00B24151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CB2C5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" w:type="dxa"/>
            <w:vAlign w:val="bottom"/>
            <w:hideMark/>
          </w:tcPr>
          <w:p w14:paraId="1853031D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AB3751" w14:textId="04A96C90" w:rsidR="007F1EDE" w:rsidRDefault="000C349A" w:rsidP="006410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 Л. Коваль</w:t>
            </w:r>
          </w:p>
        </w:tc>
        <w:tc>
          <w:tcPr>
            <w:tcW w:w="1358" w:type="dxa"/>
            <w:vAlign w:val="bottom"/>
          </w:tcPr>
          <w:p w14:paraId="1A75F8B8" w14:textId="77777777" w:rsidR="007F1EDE" w:rsidRDefault="007F1ED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3599A" w14:textId="77777777" w:rsidR="007F1EDE" w:rsidRDefault="007F1ED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" w:type="dxa"/>
            <w:vAlign w:val="bottom"/>
            <w:hideMark/>
          </w:tcPr>
          <w:p w14:paraId="5921299B" w14:textId="77777777" w:rsidR="007F1EDE" w:rsidRDefault="00117B3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61625" w14:textId="77777777" w:rsidR="007F1EDE" w:rsidRDefault="007F1EDE" w:rsidP="00417CB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F1EDE" w14:paraId="60A28815" w14:textId="77777777" w:rsidTr="00B24151">
        <w:tc>
          <w:tcPr>
            <w:tcW w:w="1980" w:type="dxa"/>
            <w:hideMark/>
          </w:tcPr>
          <w:p w14:paraId="33824D66" w14:textId="77777777" w:rsidR="007F1EDE" w:rsidRDefault="00117B31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3" w:type="dxa"/>
          </w:tcPr>
          <w:p w14:paraId="28E007D1" w14:textId="77777777" w:rsidR="007F1EDE" w:rsidRDefault="007F1EDE">
            <w:pPr>
              <w:spacing w:line="276" w:lineRule="auto"/>
            </w:pPr>
          </w:p>
        </w:tc>
        <w:tc>
          <w:tcPr>
            <w:tcW w:w="2208" w:type="dxa"/>
            <w:hideMark/>
          </w:tcPr>
          <w:p w14:paraId="35989486" w14:textId="77777777" w:rsidR="007F1EDE" w:rsidRDefault="00117B31">
            <w:pPr>
              <w:spacing w:line="276" w:lineRule="auto"/>
              <w:jc w:val="center"/>
            </w:pPr>
            <w:r>
              <w:t>(ф.и.о.)</w:t>
            </w:r>
          </w:p>
        </w:tc>
        <w:tc>
          <w:tcPr>
            <w:tcW w:w="1358" w:type="dxa"/>
          </w:tcPr>
          <w:p w14:paraId="3986A9FA" w14:textId="77777777" w:rsidR="007F1EDE" w:rsidRDefault="007F1EDE">
            <w:pPr>
              <w:spacing w:line="276" w:lineRule="auto"/>
            </w:pPr>
          </w:p>
        </w:tc>
        <w:tc>
          <w:tcPr>
            <w:tcW w:w="1979" w:type="dxa"/>
            <w:hideMark/>
          </w:tcPr>
          <w:p w14:paraId="7E33B8BA" w14:textId="77777777" w:rsidR="007F1EDE" w:rsidRDefault="00117B31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3" w:type="dxa"/>
          </w:tcPr>
          <w:p w14:paraId="2142C0C4" w14:textId="77777777" w:rsidR="007F1EDE" w:rsidRDefault="007F1EDE">
            <w:pPr>
              <w:spacing w:line="276" w:lineRule="auto"/>
            </w:pPr>
          </w:p>
        </w:tc>
        <w:tc>
          <w:tcPr>
            <w:tcW w:w="2208" w:type="dxa"/>
            <w:hideMark/>
          </w:tcPr>
          <w:p w14:paraId="18E9E929" w14:textId="77777777" w:rsidR="007F1EDE" w:rsidRDefault="00117B31">
            <w:pPr>
              <w:spacing w:line="276" w:lineRule="auto"/>
              <w:jc w:val="center"/>
            </w:pPr>
            <w:r>
              <w:t>(ф.и.о.)</w:t>
            </w:r>
          </w:p>
        </w:tc>
      </w:tr>
    </w:tbl>
    <w:p w14:paraId="564B84B0" w14:textId="77777777" w:rsidR="00117B31" w:rsidRDefault="00117B31">
      <w:pPr>
        <w:rPr>
          <w:sz w:val="24"/>
          <w:szCs w:val="24"/>
        </w:rPr>
      </w:pPr>
    </w:p>
    <w:sectPr w:rsidR="00117B31">
      <w:pgSz w:w="11906" w:h="16838"/>
      <w:pgMar w:top="284" w:right="851" w:bottom="567" w:left="1134" w:header="0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274B9" w14:textId="77777777" w:rsidR="00667471" w:rsidRDefault="00667471">
      <w:r>
        <w:separator/>
      </w:r>
    </w:p>
  </w:endnote>
  <w:endnote w:type="continuationSeparator" w:id="0">
    <w:p w14:paraId="4DB2182F" w14:textId="77777777" w:rsidR="00667471" w:rsidRDefault="0066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 Narrow">
    <w:altName w:val="Arial Narrow"/>
    <w:charset w:val="CC"/>
    <w:family w:val="swiss"/>
    <w:pitch w:val="variable"/>
    <w:sig w:usb0="00000207" w:usb1="5000204B" w:usb2="00000020" w:usb3="00000000" w:csb0="00000097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B2097" w14:textId="77777777" w:rsidR="00667471" w:rsidRDefault="00667471">
      <w:r>
        <w:separator/>
      </w:r>
    </w:p>
  </w:footnote>
  <w:footnote w:type="continuationSeparator" w:id="0">
    <w:p w14:paraId="19D6AE03" w14:textId="77777777" w:rsidR="00667471" w:rsidRDefault="0066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49"/>
    <w:rsid w:val="00004CA8"/>
    <w:rsid w:val="00034837"/>
    <w:rsid w:val="000B3D08"/>
    <w:rsid w:val="000C349A"/>
    <w:rsid w:val="00117B31"/>
    <w:rsid w:val="001A6C57"/>
    <w:rsid w:val="002C53CF"/>
    <w:rsid w:val="00417CB1"/>
    <w:rsid w:val="00574FFC"/>
    <w:rsid w:val="005C474A"/>
    <w:rsid w:val="00641046"/>
    <w:rsid w:val="00646F17"/>
    <w:rsid w:val="00667471"/>
    <w:rsid w:val="00756AB5"/>
    <w:rsid w:val="007D3A49"/>
    <w:rsid w:val="007F1EDE"/>
    <w:rsid w:val="00832892"/>
    <w:rsid w:val="00856FFF"/>
    <w:rsid w:val="00857559"/>
    <w:rsid w:val="008D5C9B"/>
    <w:rsid w:val="00914ABD"/>
    <w:rsid w:val="00A40C48"/>
    <w:rsid w:val="00AD4730"/>
    <w:rsid w:val="00B24151"/>
    <w:rsid w:val="00B439E8"/>
    <w:rsid w:val="00C60BD3"/>
    <w:rsid w:val="00DA0E5C"/>
    <w:rsid w:val="00E44976"/>
    <w:rsid w:val="00F0033A"/>
    <w:rsid w:val="00F73AB6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8AAA7"/>
  <w15:chartTrackingRefBased/>
  <w15:docId w15:val="{4E0A95EA-721F-4D26-8C30-68C9AFB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pPr>
      <w:autoSpaceDE/>
      <w:autoSpaceDN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sz w:val="20"/>
      <w:szCs w:val="20"/>
    </w:rPr>
  </w:style>
  <w:style w:type="paragraph" w:styleId="ac">
    <w:name w:val="Title"/>
    <w:basedOn w:val="a"/>
    <w:link w:val="ad"/>
    <w:uiPriority w:val="99"/>
    <w:semiHidden/>
    <w:qFormat/>
    <w:pPr>
      <w:autoSpaceDE/>
      <w:autoSpaceDN/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uiPriority w:val="99"/>
    <w:locked/>
    <w:rPr>
      <w:b/>
      <w:bCs w:val="0"/>
      <w:sz w:val="28"/>
      <w:szCs w:val="20"/>
    </w:rPr>
  </w:style>
  <w:style w:type="paragraph" w:styleId="ae">
    <w:name w:val="List Paragraph"/>
    <w:basedOn w:val="a"/>
    <w:uiPriority w:val="34"/>
    <w:semiHidden/>
    <w:qFormat/>
    <w:pPr>
      <w:ind w:left="720"/>
      <w:contextualSpacing/>
    </w:pPr>
  </w:style>
  <w:style w:type="paragraph" w:customStyle="1" w:styleId="ConsNonformat">
    <w:name w:val="ConsNonformat"/>
    <w:uiPriority w:val="99"/>
    <w:semiHidden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semiHidden/>
    <w:pPr>
      <w:autoSpaceDE w:val="0"/>
      <w:autoSpaceDN w:val="0"/>
      <w:adjustRightInd w:val="0"/>
      <w:jc w:val="both"/>
    </w:pPr>
    <w:rPr>
      <w:sz w:val="24"/>
      <w:szCs w:val="24"/>
    </w:rPr>
  </w:style>
  <w:style w:type="character" w:styleId="af">
    <w:name w:val="endnote reference"/>
    <w:basedOn w:val="a0"/>
    <w:uiPriority w:val="99"/>
    <w:semiHidden/>
    <w:unhideWhenUsed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5</cp:revision>
  <cp:lastPrinted>2017-05-24T08:40:00Z</cp:lastPrinted>
  <dcterms:created xsi:type="dcterms:W3CDTF">2020-09-09T09:22:00Z</dcterms:created>
  <dcterms:modified xsi:type="dcterms:W3CDTF">2025-07-29T08:27:00Z</dcterms:modified>
</cp:coreProperties>
</file>